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8D37A"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7895C004"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23F44B59"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6DFB4C67" w14:textId="77777777" w:rsidR="00B747B3" w:rsidRPr="00C6472F"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sidRPr="00C6472F">
        <w:rPr>
          <w:rFonts w:ascii="Arial" w:eastAsia="Times New Roman" w:hAnsi="Arial" w:cs="Arial"/>
          <w:color w:val="003B79"/>
          <w:kern w:val="28"/>
          <w:sz w:val="36"/>
          <w:szCs w:val="36"/>
          <w:lang w:eastAsia="de-DE"/>
        </w:rPr>
        <w:t>PRESSEMITTEILUNG</w:t>
      </w:r>
    </w:p>
    <w:p w14:paraId="5CAEF8A9" w14:textId="77777777" w:rsidR="00F75A37" w:rsidRPr="00820F3F" w:rsidRDefault="00F75A37" w:rsidP="00B747B3">
      <w:pPr>
        <w:widowControl w:val="0"/>
        <w:overflowPunct w:val="0"/>
        <w:autoSpaceDE w:val="0"/>
        <w:autoSpaceDN w:val="0"/>
        <w:adjustRightInd w:val="0"/>
        <w:spacing w:after="0"/>
        <w:rPr>
          <w:rFonts w:ascii="Arial" w:eastAsia="Times New Roman" w:hAnsi="Arial" w:cs="Arial"/>
          <w:color w:val="000000"/>
          <w:kern w:val="28"/>
          <w:lang w:eastAsia="de-DE"/>
        </w:rPr>
      </w:pPr>
    </w:p>
    <w:p w14:paraId="3F86654E" w14:textId="77777777" w:rsidR="00B747B3" w:rsidRPr="00C6472F" w:rsidRDefault="00B747B3" w:rsidP="00B747B3">
      <w:pPr>
        <w:widowControl w:val="0"/>
        <w:overflowPunct w:val="0"/>
        <w:autoSpaceDE w:val="0"/>
        <w:autoSpaceDN w:val="0"/>
        <w:adjustRightInd w:val="0"/>
        <w:spacing w:after="0"/>
        <w:rPr>
          <w:rFonts w:ascii="Arial" w:eastAsia="Times New Roman" w:hAnsi="Arial" w:cs="Arial"/>
          <w:i/>
          <w:color w:val="000000"/>
          <w:kern w:val="28"/>
          <w:lang w:eastAsia="de-DE"/>
        </w:rPr>
      </w:pPr>
    </w:p>
    <w:p w14:paraId="34ED8E4F" w14:textId="6D9F47FE" w:rsidR="00791D89" w:rsidRDefault="0076615E" w:rsidP="00F979EF">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r>
        <w:rPr>
          <w:rFonts w:ascii="Arial" w:eastAsia="Times New Roman" w:hAnsi="Arial" w:cs="Arial"/>
          <w:b/>
          <w:color w:val="000000"/>
          <w:kern w:val="28"/>
          <w:sz w:val="28"/>
          <w:szCs w:val="28"/>
          <w:lang w:eastAsia="de-DE"/>
        </w:rPr>
        <w:t>Genanalysen zeigen: Erbgut beeinflusst Blutglukose</w:t>
      </w:r>
      <w:r w:rsidR="00791D89">
        <w:rPr>
          <w:rFonts w:ascii="Arial" w:eastAsia="Times New Roman" w:hAnsi="Arial" w:cs="Arial"/>
          <w:b/>
          <w:color w:val="000000"/>
          <w:kern w:val="28"/>
          <w:sz w:val="28"/>
          <w:szCs w:val="28"/>
          <w:lang w:eastAsia="de-DE"/>
        </w:rPr>
        <w:t>reaktion –</w:t>
      </w:r>
    </w:p>
    <w:p w14:paraId="21E9291F" w14:textId="107DC847" w:rsidR="00FB1712" w:rsidRDefault="001054E5" w:rsidP="00F979EF">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r w:rsidRPr="001054E5">
        <w:rPr>
          <w:rFonts w:ascii="Arial" w:eastAsia="Times New Roman" w:hAnsi="Arial" w:cs="Arial"/>
          <w:b/>
          <w:color w:val="000000"/>
          <w:kern w:val="28"/>
          <w:sz w:val="28"/>
          <w:szCs w:val="28"/>
          <w:lang w:eastAsia="de-DE"/>
        </w:rPr>
        <w:t xml:space="preserve">Träger einer Variante im Glukosetransporter-Gen sprechen besser auf </w:t>
      </w:r>
      <w:proofErr w:type="spellStart"/>
      <w:r w:rsidRPr="001054E5">
        <w:rPr>
          <w:rFonts w:ascii="Arial" w:eastAsia="Times New Roman" w:hAnsi="Arial" w:cs="Arial"/>
          <w:b/>
          <w:color w:val="000000"/>
          <w:kern w:val="28"/>
          <w:sz w:val="28"/>
          <w:szCs w:val="28"/>
          <w:lang w:eastAsia="de-DE"/>
        </w:rPr>
        <w:t>Metformin</w:t>
      </w:r>
      <w:proofErr w:type="spellEnd"/>
      <w:r w:rsidRPr="001054E5">
        <w:rPr>
          <w:rFonts w:ascii="Arial" w:eastAsia="Times New Roman" w:hAnsi="Arial" w:cs="Arial"/>
          <w:b/>
          <w:color w:val="000000"/>
          <w:kern w:val="28"/>
          <w:sz w:val="28"/>
          <w:szCs w:val="28"/>
          <w:lang w:eastAsia="de-DE"/>
        </w:rPr>
        <w:t xml:space="preserve"> an</w:t>
      </w:r>
    </w:p>
    <w:p w14:paraId="08DB3E31" w14:textId="77777777" w:rsidR="00D75F5C" w:rsidRPr="00D75F5C" w:rsidRDefault="00D75F5C" w:rsidP="00D75F5C">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p>
    <w:p w14:paraId="3A932DD2" w14:textId="73D850E8" w:rsidR="005577C2" w:rsidRPr="005577C2" w:rsidRDefault="00791D89" w:rsidP="005577C2">
      <w:pPr>
        <w:autoSpaceDE w:val="0"/>
        <w:autoSpaceDN w:val="0"/>
        <w:adjustRightInd w:val="0"/>
        <w:spacing w:after="0"/>
        <w:jc w:val="both"/>
        <w:rPr>
          <w:rFonts w:ascii="Arial" w:eastAsia="Times New Roman" w:hAnsi="Arial" w:cs="Arial"/>
          <w:b/>
          <w:bCs/>
          <w:color w:val="000000"/>
          <w:kern w:val="28"/>
          <w:lang w:eastAsia="de-DE"/>
        </w:rPr>
      </w:pPr>
      <w:r w:rsidRPr="00791D89">
        <w:rPr>
          <w:rFonts w:ascii="Arial" w:eastAsia="Times New Roman" w:hAnsi="Arial" w:cs="Arial"/>
          <w:b/>
          <w:bCs/>
          <w:color w:val="000000"/>
          <w:kern w:val="28"/>
          <w:lang w:eastAsia="de-DE"/>
        </w:rPr>
        <w:t xml:space="preserve">Viele </w:t>
      </w:r>
      <w:r w:rsidR="00AE260B">
        <w:rPr>
          <w:rFonts w:ascii="Arial" w:eastAsia="Times New Roman" w:hAnsi="Arial" w:cs="Arial"/>
          <w:b/>
          <w:bCs/>
          <w:color w:val="000000"/>
          <w:kern w:val="28"/>
          <w:lang w:eastAsia="de-DE"/>
        </w:rPr>
        <w:t>Menschen mit Diabetes nehmen das</w:t>
      </w:r>
      <w:r w:rsidRPr="00791D89">
        <w:rPr>
          <w:rFonts w:ascii="Arial" w:eastAsia="Times New Roman" w:hAnsi="Arial" w:cs="Arial"/>
          <w:b/>
          <w:bCs/>
          <w:color w:val="000000"/>
          <w:kern w:val="28"/>
          <w:lang w:eastAsia="de-DE"/>
        </w:rPr>
        <w:t xml:space="preserve"> </w:t>
      </w:r>
      <w:r w:rsidR="00462ABF">
        <w:rPr>
          <w:rFonts w:ascii="Arial" w:eastAsia="Times New Roman" w:hAnsi="Arial" w:cs="Arial"/>
          <w:b/>
          <w:bCs/>
          <w:color w:val="000000"/>
          <w:kern w:val="28"/>
          <w:lang w:eastAsia="de-DE"/>
        </w:rPr>
        <w:t>Diabetesm</w:t>
      </w:r>
      <w:r w:rsidR="00AE260B">
        <w:rPr>
          <w:rFonts w:ascii="Arial" w:eastAsia="Times New Roman" w:hAnsi="Arial" w:cs="Arial"/>
          <w:b/>
          <w:bCs/>
          <w:color w:val="000000"/>
          <w:kern w:val="28"/>
          <w:lang w:eastAsia="de-DE"/>
        </w:rPr>
        <w:t>edikament</w:t>
      </w:r>
      <w:r w:rsidRPr="00791D89">
        <w:rPr>
          <w:rFonts w:ascii="Arial" w:eastAsia="Times New Roman" w:hAnsi="Arial" w:cs="Arial"/>
          <w:b/>
          <w:bCs/>
          <w:color w:val="000000"/>
          <w:kern w:val="28"/>
          <w:lang w:eastAsia="de-DE"/>
        </w:rPr>
        <w:t xml:space="preserve"> </w:t>
      </w:r>
      <w:proofErr w:type="spellStart"/>
      <w:r w:rsidRPr="00791D89">
        <w:rPr>
          <w:rFonts w:ascii="Arial" w:eastAsia="Times New Roman" w:hAnsi="Arial" w:cs="Arial"/>
          <w:b/>
          <w:bCs/>
          <w:color w:val="000000"/>
          <w:kern w:val="28"/>
          <w:lang w:eastAsia="de-DE"/>
        </w:rPr>
        <w:t>M</w:t>
      </w:r>
      <w:r w:rsidR="00AE260B">
        <w:rPr>
          <w:rFonts w:ascii="Arial" w:eastAsia="Times New Roman" w:hAnsi="Arial" w:cs="Arial"/>
          <w:b/>
          <w:bCs/>
          <w:color w:val="000000"/>
          <w:kern w:val="28"/>
          <w:lang w:eastAsia="de-DE"/>
        </w:rPr>
        <w:t>etformin</w:t>
      </w:r>
      <w:proofErr w:type="spellEnd"/>
      <w:r w:rsidR="00AE260B">
        <w:rPr>
          <w:rFonts w:ascii="Arial" w:eastAsia="Times New Roman" w:hAnsi="Arial" w:cs="Arial"/>
          <w:b/>
          <w:bCs/>
          <w:color w:val="000000"/>
          <w:kern w:val="28"/>
          <w:lang w:eastAsia="de-DE"/>
        </w:rPr>
        <w:t xml:space="preserve"> ein, um ihre Blutglukose</w:t>
      </w:r>
      <w:r w:rsidRPr="00791D89">
        <w:rPr>
          <w:rFonts w:ascii="Arial" w:eastAsia="Times New Roman" w:hAnsi="Arial" w:cs="Arial"/>
          <w:b/>
          <w:bCs/>
          <w:color w:val="000000"/>
          <w:kern w:val="28"/>
          <w:lang w:eastAsia="de-DE"/>
        </w:rPr>
        <w:t xml:space="preserve">werte zu verbessern. </w:t>
      </w:r>
      <w:r w:rsidR="001054E5">
        <w:rPr>
          <w:rFonts w:ascii="Arial" w:eastAsia="Times New Roman" w:hAnsi="Arial" w:cs="Arial"/>
          <w:b/>
          <w:bCs/>
          <w:color w:val="000000"/>
          <w:kern w:val="28"/>
          <w:lang w:eastAsia="de-DE"/>
        </w:rPr>
        <w:t xml:space="preserve">Ein Team aus </w:t>
      </w:r>
      <w:r w:rsidR="001054E5" w:rsidRPr="001054E5">
        <w:rPr>
          <w:rFonts w:ascii="Arial" w:eastAsia="Times New Roman" w:hAnsi="Arial" w:cs="Arial"/>
          <w:b/>
          <w:bCs/>
          <w:color w:val="000000"/>
          <w:kern w:val="28"/>
          <w:lang w:eastAsia="de-DE"/>
        </w:rPr>
        <w:t>Wissenschaftler</w:t>
      </w:r>
      <w:r w:rsidR="001054E5">
        <w:rPr>
          <w:rFonts w:ascii="Arial" w:eastAsia="Times New Roman" w:hAnsi="Arial" w:cs="Arial"/>
          <w:b/>
          <w:bCs/>
          <w:color w:val="000000"/>
          <w:kern w:val="28"/>
          <w:lang w:eastAsia="de-DE"/>
        </w:rPr>
        <w:t>n</w:t>
      </w:r>
      <w:r w:rsidR="001054E5" w:rsidRPr="001054E5">
        <w:rPr>
          <w:rFonts w:ascii="Arial" w:eastAsia="Times New Roman" w:hAnsi="Arial" w:cs="Arial"/>
          <w:b/>
          <w:bCs/>
          <w:color w:val="000000"/>
          <w:kern w:val="28"/>
          <w:lang w:eastAsia="de-DE"/>
        </w:rPr>
        <w:t xml:space="preserve"> am Deutschen Diab</w:t>
      </w:r>
      <w:r w:rsidR="001054E5">
        <w:rPr>
          <w:rFonts w:ascii="Arial" w:eastAsia="Times New Roman" w:hAnsi="Arial" w:cs="Arial"/>
          <w:b/>
          <w:bCs/>
          <w:color w:val="000000"/>
          <w:kern w:val="28"/>
          <w:lang w:eastAsia="de-DE"/>
        </w:rPr>
        <w:t>etes-Zentrum (DDZ) hat</w:t>
      </w:r>
      <w:r w:rsidR="001054E5" w:rsidRPr="001054E5">
        <w:rPr>
          <w:rFonts w:ascii="Arial" w:eastAsia="Times New Roman" w:hAnsi="Arial" w:cs="Arial"/>
          <w:b/>
          <w:bCs/>
          <w:color w:val="000000"/>
          <w:kern w:val="28"/>
          <w:lang w:eastAsia="de-DE"/>
        </w:rPr>
        <w:t xml:space="preserve"> herausgefunden, dass </w:t>
      </w:r>
      <w:proofErr w:type="spellStart"/>
      <w:r w:rsidR="001054E5" w:rsidRPr="001054E5">
        <w:rPr>
          <w:rFonts w:ascii="Arial" w:eastAsia="Times New Roman" w:hAnsi="Arial" w:cs="Arial"/>
          <w:b/>
          <w:bCs/>
          <w:color w:val="000000"/>
          <w:kern w:val="28"/>
          <w:lang w:eastAsia="de-DE"/>
        </w:rPr>
        <w:t>Metformin</w:t>
      </w:r>
      <w:proofErr w:type="spellEnd"/>
      <w:r w:rsidR="001054E5" w:rsidRPr="001054E5">
        <w:rPr>
          <w:rFonts w:ascii="Arial" w:eastAsia="Times New Roman" w:hAnsi="Arial" w:cs="Arial"/>
          <w:b/>
          <w:bCs/>
          <w:color w:val="000000"/>
          <w:kern w:val="28"/>
          <w:lang w:eastAsia="de-DE"/>
        </w:rPr>
        <w:t xml:space="preserve"> bei Menschen, die neu an Typ-2-Diabetes erkrankt sind und eine bestimmte Variante des GL</w:t>
      </w:r>
      <w:r>
        <w:rPr>
          <w:rFonts w:ascii="Arial" w:eastAsia="Times New Roman" w:hAnsi="Arial" w:cs="Arial"/>
          <w:b/>
          <w:bCs/>
          <w:color w:val="000000"/>
          <w:kern w:val="28"/>
          <w:lang w:eastAsia="de-DE"/>
        </w:rPr>
        <w:t>UT-2-Gens tragen, den Blutglukose</w:t>
      </w:r>
      <w:r w:rsidR="001054E5" w:rsidRPr="001054E5">
        <w:rPr>
          <w:rFonts w:ascii="Arial" w:eastAsia="Times New Roman" w:hAnsi="Arial" w:cs="Arial"/>
          <w:b/>
          <w:bCs/>
          <w:color w:val="000000"/>
          <w:kern w:val="28"/>
          <w:lang w:eastAsia="de-DE"/>
        </w:rPr>
        <w:t>spiegel stärker absenken kann als bei Menschen ohne diese Variation.</w:t>
      </w:r>
    </w:p>
    <w:p w14:paraId="5DED8C8E" w14:textId="20BA42F6" w:rsidR="002B40C2" w:rsidRPr="0091206E" w:rsidRDefault="002B40C2" w:rsidP="0072368B">
      <w:pPr>
        <w:autoSpaceDE w:val="0"/>
        <w:autoSpaceDN w:val="0"/>
        <w:adjustRightInd w:val="0"/>
        <w:jc w:val="both"/>
        <w:rPr>
          <w:rFonts w:ascii="Arial" w:eastAsia="Times New Roman" w:hAnsi="Arial" w:cs="Arial"/>
          <w:b/>
          <w:bCs/>
          <w:color w:val="000000"/>
          <w:kern w:val="28"/>
          <w:lang w:eastAsia="de-DE"/>
        </w:rPr>
      </w:pPr>
    </w:p>
    <w:p w14:paraId="4D687DF2" w14:textId="5857FB39" w:rsidR="00791D89" w:rsidRDefault="00F75A37" w:rsidP="001054E5">
      <w:pPr>
        <w:autoSpaceDE w:val="0"/>
        <w:autoSpaceDN w:val="0"/>
        <w:adjustRightInd w:val="0"/>
        <w:spacing w:after="0"/>
        <w:jc w:val="both"/>
        <w:rPr>
          <w:rFonts w:ascii="Arial" w:hAnsi="Arial" w:cs="Arial"/>
        </w:rPr>
      </w:pPr>
      <w:r w:rsidRPr="002620BF">
        <w:rPr>
          <w:rFonts w:ascii="Arial" w:hAnsi="Arial" w:cs="Arial"/>
          <w:b/>
        </w:rPr>
        <w:t>Düsseldorf (DDZ)</w:t>
      </w:r>
      <w:r w:rsidRPr="002620BF">
        <w:rPr>
          <w:rFonts w:ascii="Arial" w:hAnsi="Arial" w:cs="Arial"/>
        </w:rPr>
        <w:t xml:space="preserve"> </w:t>
      </w:r>
      <w:r w:rsidR="00820F3F" w:rsidRPr="002620BF">
        <w:rPr>
          <w:rFonts w:ascii="Arial" w:hAnsi="Arial" w:cs="Arial"/>
        </w:rPr>
        <w:t>–</w:t>
      </w:r>
      <w:r w:rsidR="00791D89">
        <w:rPr>
          <w:rFonts w:ascii="Arial" w:hAnsi="Arial" w:cs="Arial"/>
        </w:rPr>
        <w:t xml:space="preserve"> </w:t>
      </w:r>
      <w:r w:rsidR="001054E5" w:rsidRPr="001054E5">
        <w:rPr>
          <w:rFonts w:ascii="Arial" w:hAnsi="Arial" w:cs="Arial"/>
        </w:rPr>
        <w:t xml:space="preserve">In einer Studie des </w:t>
      </w:r>
      <w:proofErr w:type="spellStart"/>
      <w:r w:rsidR="001054E5" w:rsidRPr="001054E5">
        <w:rPr>
          <w:rFonts w:ascii="Arial" w:hAnsi="Arial" w:cs="Arial"/>
        </w:rPr>
        <w:t>Metformin</w:t>
      </w:r>
      <w:proofErr w:type="spellEnd"/>
      <w:r w:rsidR="001054E5" w:rsidRPr="001054E5">
        <w:rPr>
          <w:rFonts w:ascii="Arial" w:hAnsi="Arial" w:cs="Arial"/>
        </w:rPr>
        <w:t xml:space="preserve"> </w:t>
      </w:r>
      <w:proofErr w:type="spellStart"/>
      <w:r w:rsidR="001054E5" w:rsidRPr="001054E5">
        <w:rPr>
          <w:rFonts w:ascii="Arial" w:hAnsi="Arial" w:cs="Arial"/>
        </w:rPr>
        <w:t>Genetics</w:t>
      </w:r>
      <w:proofErr w:type="spellEnd"/>
      <w:r w:rsidR="001054E5" w:rsidRPr="001054E5">
        <w:rPr>
          <w:rFonts w:ascii="Arial" w:hAnsi="Arial" w:cs="Arial"/>
        </w:rPr>
        <w:t xml:space="preserve"> (</w:t>
      </w:r>
      <w:proofErr w:type="spellStart"/>
      <w:r w:rsidR="001054E5" w:rsidRPr="001054E5">
        <w:rPr>
          <w:rFonts w:ascii="Arial" w:hAnsi="Arial" w:cs="Arial"/>
        </w:rPr>
        <w:t>MetGen</w:t>
      </w:r>
      <w:proofErr w:type="spellEnd"/>
      <w:r w:rsidR="001054E5" w:rsidRPr="001054E5">
        <w:rPr>
          <w:rFonts w:ascii="Arial" w:hAnsi="Arial" w:cs="Arial"/>
        </w:rPr>
        <w:t>) Konsortiums mit mehr als 13.000 Diabetespatienten hat sich gezeigt, das</w:t>
      </w:r>
      <w:r w:rsidR="00AE260B">
        <w:rPr>
          <w:rFonts w:ascii="Arial" w:hAnsi="Arial" w:cs="Arial"/>
        </w:rPr>
        <w:t>s eine bestimmte Variation i</w:t>
      </w:r>
      <w:r w:rsidR="001054E5" w:rsidRPr="001054E5">
        <w:rPr>
          <w:rFonts w:ascii="Arial" w:hAnsi="Arial" w:cs="Arial"/>
        </w:rPr>
        <w:t xml:space="preserve">m Glukosetransporter-Gen GLUT-2 bei einer Behandlung mit </w:t>
      </w:r>
      <w:proofErr w:type="spellStart"/>
      <w:r w:rsidR="001054E5" w:rsidRPr="001054E5">
        <w:rPr>
          <w:rFonts w:ascii="Arial" w:hAnsi="Arial" w:cs="Arial"/>
        </w:rPr>
        <w:t>Metformin</w:t>
      </w:r>
      <w:proofErr w:type="spellEnd"/>
      <w:r w:rsidR="001054E5" w:rsidRPr="001054E5">
        <w:rPr>
          <w:rFonts w:ascii="Arial" w:hAnsi="Arial" w:cs="Arial"/>
        </w:rPr>
        <w:t xml:space="preserve"> Auswirku</w:t>
      </w:r>
      <w:r w:rsidR="001054E5">
        <w:rPr>
          <w:rFonts w:ascii="Arial" w:hAnsi="Arial" w:cs="Arial"/>
        </w:rPr>
        <w:t>ngen auf den Langzeit-Blutglukose</w:t>
      </w:r>
      <w:r w:rsidR="001054E5" w:rsidRPr="001054E5">
        <w:rPr>
          <w:rFonts w:ascii="Arial" w:hAnsi="Arial" w:cs="Arial"/>
        </w:rPr>
        <w:t>wert (HbA1c-Wert) hat. Glukosetransporter sind Pro</w:t>
      </w:r>
      <w:r w:rsidR="00AE260B">
        <w:rPr>
          <w:rFonts w:ascii="Arial" w:hAnsi="Arial" w:cs="Arial"/>
        </w:rPr>
        <w:t>teine, die für den Transport der</w:t>
      </w:r>
      <w:r w:rsidR="001054E5" w:rsidRPr="001054E5">
        <w:rPr>
          <w:rFonts w:ascii="Arial" w:hAnsi="Arial" w:cs="Arial"/>
        </w:rPr>
        <w:t xml:space="preserve"> </w:t>
      </w:r>
      <w:r w:rsidR="00AE260B">
        <w:rPr>
          <w:rFonts w:ascii="Arial" w:hAnsi="Arial" w:cs="Arial"/>
        </w:rPr>
        <w:t xml:space="preserve">Glukose (Zucker) </w:t>
      </w:r>
      <w:r w:rsidR="001054E5" w:rsidRPr="001054E5">
        <w:rPr>
          <w:rFonts w:ascii="Arial" w:hAnsi="Arial" w:cs="Arial"/>
        </w:rPr>
        <w:t>durch die Zellmembran zuständig sind. Der Glukosetransporter GLUT-2 wird beim Menschen in Niere, Leber und Dünndarm gebildet</w:t>
      </w:r>
      <w:r w:rsidR="001054E5">
        <w:rPr>
          <w:rFonts w:ascii="Arial" w:hAnsi="Arial" w:cs="Arial"/>
        </w:rPr>
        <w:t xml:space="preserve"> und unter anderem vo</w:t>
      </w:r>
      <w:r w:rsidR="001054E5" w:rsidRPr="001054E5">
        <w:rPr>
          <w:rFonts w:ascii="Arial" w:hAnsi="Arial" w:cs="Arial"/>
        </w:rPr>
        <w:t>m Gen SLC2A2 kodiert.</w:t>
      </w:r>
      <w:r w:rsidR="00791D89">
        <w:rPr>
          <w:rFonts w:ascii="Arial" w:hAnsi="Arial" w:cs="Arial"/>
        </w:rPr>
        <w:t xml:space="preserve"> </w:t>
      </w:r>
    </w:p>
    <w:p w14:paraId="74C20A5C" w14:textId="77777777" w:rsidR="00791D89" w:rsidRDefault="00791D89" w:rsidP="001054E5">
      <w:pPr>
        <w:autoSpaceDE w:val="0"/>
        <w:autoSpaceDN w:val="0"/>
        <w:adjustRightInd w:val="0"/>
        <w:spacing w:after="0"/>
        <w:jc w:val="both"/>
        <w:rPr>
          <w:rFonts w:ascii="Arial" w:hAnsi="Arial" w:cs="Arial"/>
        </w:rPr>
      </w:pPr>
    </w:p>
    <w:p w14:paraId="795B7C1D" w14:textId="730DF989" w:rsidR="001054E5" w:rsidRPr="001054E5" w:rsidRDefault="001054E5" w:rsidP="001054E5">
      <w:pPr>
        <w:autoSpaceDE w:val="0"/>
        <w:autoSpaceDN w:val="0"/>
        <w:adjustRightInd w:val="0"/>
        <w:spacing w:after="0"/>
        <w:jc w:val="both"/>
        <w:rPr>
          <w:rFonts w:ascii="Arial" w:hAnsi="Arial" w:cs="Arial"/>
        </w:rPr>
      </w:pPr>
      <w:r w:rsidRPr="001054E5">
        <w:rPr>
          <w:rFonts w:ascii="Arial" w:hAnsi="Arial" w:cs="Arial"/>
        </w:rPr>
        <w:t xml:space="preserve">Unter der Leitung von Prof. Dr. Wolfgang Rathmann haben Wissenschaftler am Deutschen Diabetes-Zentrum (DDZ) untersucht, inwiefern sich der Behandlungseffekt von </w:t>
      </w:r>
      <w:proofErr w:type="spellStart"/>
      <w:r w:rsidRPr="001054E5">
        <w:rPr>
          <w:rFonts w:ascii="Arial" w:hAnsi="Arial" w:cs="Arial"/>
        </w:rPr>
        <w:t>Metformin</w:t>
      </w:r>
      <w:proofErr w:type="spellEnd"/>
      <w:r w:rsidRPr="001054E5">
        <w:rPr>
          <w:rFonts w:ascii="Arial" w:hAnsi="Arial" w:cs="Arial"/>
        </w:rPr>
        <w:t xml:space="preserve"> bei Patienten mit neu diagnostiziertem Typ-2-Diabetes mit und ohne diese Genvariation unterscheidet. Hierzu haben sie innerhalb der prospektiven Deutschen Diabetes-Studie bei 508 Teilnehmern mit neu diagnostiziertem Typ-2-Diabetes (Durchschnittsalter: 53 Jahre, 65 Prozent männlich) eine Genanalyse vorgenommen. </w:t>
      </w:r>
      <w:r w:rsidR="00791D89">
        <w:rPr>
          <w:rFonts w:ascii="Arial" w:hAnsi="Arial" w:cs="Arial"/>
        </w:rPr>
        <w:t xml:space="preserve">„Wir haben uns speziell die Variationen im SLC2A2-Gen angesehen und daraufhin </w:t>
      </w:r>
      <w:r w:rsidRPr="001054E5">
        <w:rPr>
          <w:rFonts w:ascii="Arial" w:hAnsi="Arial" w:cs="Arial"/>
        </w:rPr>
        <w:t>mögliche Auswirkungen auf den Nüchtern-Blutglukosespiegel untersucht</w:t>
      </w:r>
      <w:r w:rsidR="00791D89">
        <w:rPr>
          <w:rFonts w:ascii="Arial" w:hAnsi="Arial" w:cs="Arial"/>
        </w:rPr>
        <w:t>“, erklärt Prof. Michael Roden, Vorstand des Deutschen Diabetes-Zentrums</w:t>
      </w:r>
      <w:r w:rsidR="00AE260B" w:rsidRPr="00AE260B">
        <w:rPr>
          <w:rFonts w:ascii="Arial" w:hAnsi="Arial" w:cs="Arial"/>
        </w:rPr>
        <w:t xml:space="preserve"> </w:t>
      </w:r>
      <w:r w:rsidR="00AE260B">
        <w:rPr>
          <w:rFonts w:ascii="Arial" w:hAnsi="Arial" w:cs="Arial"/>
        </w:rPr>
        <w:t>und des Deutschen Zentrums für Diabetesforschung (DZD)</w:t>
      </w:r>
      <w:r w:rsidRPr="001054E5">
        <w:rPr>
          <w:rFonts w:ascii="Arial" w:hAnsi="Arial" w:cs="Arial"/>
        </w:rPr>
        <w:t>.</w:t>
      </w:r>
      <w:r w:rsidR="008E22DC" w:rsidRPr="008E22DC">
        <w:rPr>
          <w:rFonts w:ascii="Arial" w:hAnsi="Arial" w:cs="Arial"/>
        </w:rPr>
        <w:t xml:space="preserve"> </w:t>
      </w:r>
      <w:r w:rsidR="00AE260B">
        <w:rPr>
          <w:rFonts w:ascii="Arial" w:hAnsi="Arial" w:cs="Arial"/>
        </w:rPr>
        <w:t>Die Ergebnisse</w:t>
      </w:r>
      <w:r w:rsidR="008E22DC">
        <w:rPr>
          <w:rFonts w:ascii="Arial" w:hAnsi="Arial" w:cs="Arial"/>
        </w:rPr>
        <w:t xml:space="preserve"> wurden in der</w:t>
      </w:r>
      <w:r w:rsidR="008E22DC" w:rsidRPr="00CE3BFC">
        <w:rPr>
          <w:rFonts w:ascii="Arial" w:hAnsi="Arial" w:cs="Arial"/>
        </w:rPr>
        <w:t xml:space="preserve"> Fachzeitschrift </w:t>
      </w:r>
      <w:proofErr w:type="spellStart"/>
      <w:r w:rsidR="008E22DC" w:rsidRPr="008E22DC">
        <w:rPr>
          <w:rFonts w:ascii="Arial" w:hAnsi="Arial" w:cs="Arial"/>
          <w:i/>
        </w:rPr>
        <w:t>Diabetologia</w:t>
      </w:r>
      <w:proofErr w:type="spellEnd"/>
      <w:r w:rsidR="008E22DC">
        <w:rPr>
          <w:rFonts w:ascii="Arial" w:hAnsi="Arial" w:cs="Arial"/>
        </w:rPr>
        <w:t xml:space="preserve"> veröffentlicht</w:t>
      </w:r>
      <w:r w:rsidR="008E22DC" w:rsidRPr="00CE3BFC">
        <w:rPr>
          <w:rFonts w:ascii="Arial" w:hAnsi="Arial" w:cs="Arial"/>
        </w:rPr>
        <w:t>.</w:t>
      </w:r>
    </w:p>
    <w:p w14:paraId="436F753B" w14:textId="77777777" w:rsidR="001054E5" w:rsidRDefault="001054E5" w:rsidP="001054E5">
      <w:pPr>
        <w:autoSpaceDE w:val="0"/>
        <w:autoSpaceDN w:val="0"/>
        <w:adjustRightInd w:val="0"/>
        <w:spacing w:after="0"/>
        <w:jc w:val="both"/>
        <w:rPr>
          <w:rFonts w:ascii="Arial" w:hAnsi="Arial" w:cs="Arial"/>
        </w:rPr>
      </w:pPr>
    </w:p>
    <w:p w14:paraId="45B5676F" w14:textId="144C573E" w:rsidR="001054E5" w:rsidRPr="001054E5" w:rsidRDefault="0076615E" w:rsidP="001054E5">
      <w:pPr>
        <w:autoSpaceDE w:val="0"/>
        <w:autoSpaceDN w:val="0"/>
        <w:adjustRightInd w:val="0"/>
        <w:spacing w:after="0"/>
        <w:jc w:val="both"/>
        <w:rPr>
          <w:rFonts w:ascii="Arial" w:hAnsi="Arial" w:cs="Arial"/>
          <w:b/>
        </w:rPr>
      </w:pPr>
      <w:r>
        <w:rPr>
          <w:rFonts w:ascii="Arial" w:hAnsi="Arial" w:cs="Arial"/>
          <w:b/>
        </w:rPr>
        <w:t>Blutglukose</w:t>
      </w:r>
      <w:r w:rsidR="001054E5" w:rsidRPr="001054E5">
        <w:rPr>
          <w:rFonts w:ascii="Arial" w:hAnsi="Arial" w:cs="Arial"/>
          <w:b/>
        </w:rPr>
        <w:t xml:space="preserve"> sinkt mit C-Allel stärker</w:t>
      </w:r>
    </w:p>
    <w:p w14:paraId="5B4DF3C0" w14:textId="40BF9EE4" w:rsidR="001054E5" w:rsidRDefault="001054E5" w:rsidP="001054E5">
      <w:pPr>
        <w:autoSpaceDE w:val="0"/>
        <w:autoSpaceDN w:val="0"/>
        <w:adjustRightInd w:val="0"/>
        <w:spacing w:after="0"/>
        <w:jc w:val="both"/>
        <w:rPr>
          <w:rFonts w:ascii="Arial" w:hAnsi="Arial" w:cs="Arial"/>
        </w:rPr>
      </w:pPr>
      <w:r w:rsidRPr="001054E5">
        <w:rPr>
          <w:rFonts w:ascii="Arial" w:hAnsi="Arial" w:cs="Arial"/>
        </w:rPr>
        <w:t>Studienteilnehmer, bei denen eine bestimmte Variation dieses Gens (C-Allel) vorlag, berichteten zum Zeitpunkt ihrer Diabetes-Diagnose über mehr Diabetes-Symptom</w:t>
      </w:r>
      <w:r>
        <w:rPr>
          <w:rFonts w:ascii="Arial" w:hAnsi="Arial" w:cs="Arial"/>
        </w:rPr>
        <w:t>e als Nicht-Träger dieses Gens</w:t>
      </w:r>
      <w:r w:rsidRPr="001054E5">
        <w:rPr>
          <w:rFonts w:ascii="Arial" w:hAnsi="Arial" w:cs="Arial"/>
        </w:rPr>
        <w:t xml:space="preserve">. Unter den 45 Prozent der Teilnehmer, die ausschließlich mit </w:t>
      </w:r>
      <w:proofErr w:type="spellStart"/>
      <w:r w:rsidRPr="001054E5">
        <w:rPr>
          <w:rFonts w:ascii="Arial" w:hAnsi="Arial" w:cs="Arial"/>
        </w:rPr>
        <w:t>Metformin</w:t>
      </w:r>
      <w:proofErr w:type="spellEnd"/>
      <w:r w:rsidRPr="001054E5">
        <w:rPr>
          <w:rFonts w:ascii="Arial" w:hAnsi="Arial" w:cs="Arial"/>
        </w:rPr>
        <w:t xml:space="preserve"> behandelt wurden, ließ sich der Blutzucker bei Trägern des C-Allels (24 Prozent) innerhalb des ersten Jahres nach der Diagnose besser absenken als bei Nicht-Trägern. Träger der Variante verzeichneten von der Diabetes-Diagnose bis zum Messzeitpunkt im ersten Jahr danach eine Absenkung um 6,3 mmol/l (114 mg/dl), im Vergleich zu 3,9 mmol/l (70 mg/dl) bei Nicht-Trägern. Der Unterschied blieb auch nach einer statistischen Anpassung der Werte hinsichtlich Alter, Geschlecht, Body </w:t>
      </w:r>
      <w:proofErr w:type="spellStart"/>
      <w:r w:rsidRPr="001054E5">
        <w:rPr>
          <w:rFonts w:ascii="Arial" w:hAnsi="Arial" w:cs="Arial"/>
        </w:rPr>
        <w:t>Mass</w:t>
      </w:r>
      <w:proofErr w:type="spellEnd"/>
      <w:r w:rsidRPr="001054E5">
        <w:rPr>
          <w:rFonts w:ascii="Arial" w:hAnsi="Arial" w:cs="Arial"/>
        </w:rPr>
        <w:t xml:space="preserve"> Index (BMI) und Diabetes-Dauer der Teilne</w:t>
      </w:r>
      <w:r w:rsidR="00AE260B">
        <w:rPr>
          <w:rFonts w:ascii="Arial" w:hAnsi="Arial" w:cs="Arial"/>
        </w:rPr>
        <w:t>hmer bestehen. Solche Blutglukose</w:t>
      </w:r>
      <w:r w:rsidRPr="001054E5">
        <w:rPr>
          <w:rFonts w:ascii="Arial" w:hAnsi="Arial" w:cs="Arial"/>
        </w:rPr>
        <w:t xml:space="preserve">-Differenzen zeigten sich jedoch nur bei Patienten, die ihren Blutzucker ausschließlich durch </w:t>
      </w:r>
      <w:proofErr w:type="spellStart"/>
      <w:r w:rsidRPr="001054E5">
        <w:rPr>
          <w:rFonts w:ascii="Arial" w:hAnsi="Arial" w:cs="Arial"/>
        </w:rPr>
        <w:t>Metformin</w:t>
      </w:r>
      <w:proofErr w:type="spellEnd"/>
      <w:r w:rsidRPr="001054E5">
        <w:rPr>
          <w:rFonts w:ascii="Arial" w:hAnsi="Arial" w:cs="Arial"/>
        </w:rPr>
        <w:t xml:space="preserve"> kontrollierten. Bei Patienten, die zusätzlich ein weiteres Antidiabetikum einnahmen, bestanden keine Unterschiede.</w:t>
      </w:r>
    </w:p>
    <w:p w14:paraId="53146435" w14:textId="77777777" w:rsidR="00791D89" w:rsidRDefault="00791D89" w:rsidP="001054E5">
      <w:pPr>
        <w:autoSpaceDE w:val="0"/>
        <w:autoSpaceDN w:val="0"/>
        <w:adjustRightInd w:val="0"/>
        <w:spacing w:after="0"/>
        <w:jc w:val="both"/>
        <w:rPr>
          <w:rFonts w:ascii="Arial" w:hAnsi="Arial" w:cs="Arial"/>
        </w:rPr>
      </w:pPr>
    </w:p>
    <w:p w14:paraId="5AD76FF2" w14:textId="77777777" w:rsidR="00AE260B" w:rsidRDefault="00AE260B" w:rsidP="001054E5">
      <w:pPr>
        <w:autoSpaceDE w:val="0"/>
        <w:autoSpaceDN w:val="0"/>
        <w:adjustRightInd w:val="0"/>
        <w:spacing w:after="0"/>
        <w:jc w:val="both"/>
        <w:rPr>
          <w:rFonts w:ascii="Arial" w:hAnsi="Arial" w:cs="Arial"/>
        </w:rPr>
      </w:pPr>
    </w:p>
    <w:p w14:paraId="15EE7DA5" w14:textId="77777777" w:rsidR="00AE260B" w:rsidRDefault="00AE260B" w:rsidP="001054E5">
      <w:pPr>
        <w:autoSpaceDE w:val="0"/>
        <w:autoSpaceDN w:val="0"/>
        <w:adjustRightInd w:val="0"/>
        <w:spacing w:after="0"/>
        <w:jc w:val="both"/>
        <w:rPr>
          <w:rFonts w:ascii="Arial" w:hAnsi="Arial" w:cs="Arial"/>
        </w:rPr>
      </w:pPr>
    </w:p>
    <w:p w14:paraId="0BE8829D" w14:textId="77777777" w:rsidR="00AE260B" w:rsidRDefault="001054E5" w:rsidP="001054E5">
      <w:pPr>
        <w:autoSpaceDE w:val="0"/>
        <w:autoSpaceDN w:val="0"/>
        <w:adjustRightInd w:val="0"/>
        <w:spacing w:after="0"/>
        <w:jc w:val="both"/>
        <w:rPr>
          <w:rFonts w:ascii="Arial" w:hAnsi="Arial" w:cs="Arial"/>
          <w:b/>
        </w:rPr>
      </w:pPr>
      <w:r w:rsidRPr="001054E5">
        <w:rPr>
          <w:rFonts w:ascii="Arial" w:hAnsi="Arial" w:cs="Arial"/>
          <w:b/>
        </w:rPr>
        <w:lastRenderedPageBreak/>
        <w:t>Fazi</w:t>
      </w:r>
      <w:r w:rsidR="0076615E">
        <w:rPr>
          <w:rFonts w:ascii="Arial" w:hAnsi="Arial" w:cs="Arial"/>
          <w:b/>
        </w:rPr>
        <w:t>t: Erbgut beeinflusst Blutglukose</w:t>
      </w:r>
      <w:r w:rsidRPr="001054E5">
        <w:rPr>
          <w:rFonts w:ascii="Arial" w:hAnsi="Arial" w:cs="Arial"/>
          <w:b/>
        </w:rPr>
        <w:t>reaktion</w:t>
      </w:r>
      <w:r w:rsidR="00AE260B">
        <w:rPr>
          <w:rFonts w:ascii="Arial" w:hAnsi="Arial" w:cs="Arial"/>
          <w:b/>
        </w:rPr>
        <w:t xml:space="preserve"> </w:t>
      </w:r>
    </w:p>
    <w:p w14:paraId="57298C20" w14:textId="71E78B49" w:rsidR="001054E5" w:rsidRPr="00AE260B" w:rsidRDefault="001054E5" w:rsidP="001054E5">
      <w:pPr>
        <w:autoSpaceDE w:val="0"/>
        <w:autoSpaceDN w:val="0"/>
        <w:adjustRightInd w:val="0"/>
        <w:spacing w:after="0"/>
        <w:jc w:val="both"/>
        <w:rPr>
          <w:rFonts w:ascii="Arial" w:hAnsi="Arial" w:cs="Arial"/>
          <w:b/>
        </w:rPr>
      </w:pPr>
      <w:r w:rsidRPr="001054E5">
        <w:rPr>
          <w:rFonts w:ascii="Arial" w:hAnsi="Arial" w:cs="Arial"/>
        </w:rPr>
        <w:t xml:space="preserve">Dass </w:t>
      </w:r>
      <w:r>
        <w:rPr>
          <w:rFonts w:ascii="Arial" w:hAnsi="Arial" w:cs="Arial"/>
        </w:rPr>
        <w:t xml:space="preserve">Menschen mit </w:t>
      </w:r>
      <w:r w:rsidRPr="001054E5">
        <w:rPr>
          <w:rFonts w:ascii="Arial" w:hAnsi="Arial" w:cs="Arial"/>
        </w:rPr>
        <w:t>Diabetes mit der betreffenden Variante im Glukosetransporte</w:t>
      </w:r>
      <w:r w:rsidR="0076615E">
        <w:rPr>
          <w:rFonts w:ascii="Arial" w:hAnsi="Arial" w:cs="Arial"/>
        </w:rPr>
        <w:t>r-Gen besser auf eine Blutglukose</w:t>
      </w:r>
      <w:r w:rsidRPr="001054E5">
        <w:rPr>
          <w:rFonts w:ascii="Arial" w:hAnsi="Arial" w:cs="Arial"/>
        </w:rPr>
        <w:t xml:space="preserve">senkung durch </w:t>
      </w:r>
      <w:proofErr w:type="spellStart"/>
      <w:r w:rsidRPr="001054E5">
        <w:rPr>
          <w:rFonts w:ascii="Arial" w:hAnsi="Arial" w:cs="Arial"/>
        </w:rPr>
        <w:t>Metformin</w:t>
      </w:r>
      <w:proofErr w:type="spellEnd"/>
      <w:r w:rsidRPr="001054E5">
        <w:rPr>
          <w:rFonts w:ascii="Arial" w:hAnsi="Arial" w:cs="Arial"/>
        </w:rPr>
        <w:t xml:space="preserve"> ansprechen, könnte un</w:t>
      </w:r>
      <w:r>
        <w:rPr>
          <w:rFonts w:ascii="Arial" w:hAnsi="Arial" w:cs="Arial"/>
        </w:rPr>
        <w:t>terschiedliche Gründe haben. Die Forscher vermuten</w:t>
      </w:r>
      <w:r w:rsidRPr="001054E5">
        <w:rPr>
          <w:rFonts w:ascii="Arial" w:hAnsi="Arial" w:cs="Arial"/>
        </w:rPr>
        <w:t xml:space="preserve">, dass der Blutzuckersenker </w:t>
      </w:r>
      <w:proofErr w:type="spellStart"/>
      <w:r w:rsidRPr="001054E5">
        <w:rPr>
          <w:rFonts w:ascii="Arial" w:hAnsi="Arial" w:cs="Arial"/>
        </w:rPr>
        <w:t>Metformin</w:t>
      </w:r>
      <w:proofErr w:type="spellEnd"/>
      <w:r w:rsidRPr="001054E5">
        <w:rPr>
          <w:rFonts w:ascii="Arial" w:hAnsi="Arial" w:cs="Arial"/>
        </w:rPr>
        <w:t xml:space="preserve"> die Glukosebildung in der Leber hemmt und die Aufnahme von Glukose in den Muskel fördert. Genanalysen von Gewebeproben der Leber haben ergeben, dass das SL2A2-Gen bei Menschen mit dem C-Allel weniger aktiv ist und das von dem Gen kodierte Protein, der Glukosetransporter GLUT-2, ebenfalls eine geringere Aktivität zeigt. Die Wissenschaftler vermuten, dass </w:t>
      </w:r>
      <w:proofErr w:type="spellStart"/>
      <w:r w:rsidRPr="001054E5">
        <w:rPr>
          <w:rFonts w:ascii="Arial" w:hAnsi="Arial" w:cs="Arial"/>
        </w:rPr>
        <w:t>Metformin</w:t>
      </w:r>
      <w:proofErr w:type="spellEnd"/>
      <w:r w:rsidRPr="001054E5">
        <w:rPr>
          <w:rFonts w:ascii="Arial" w:hAnsi="Arial" w:cs="Arial"/>
        </w:rPr>
        <w:t xml:space="preserve"> diese genetische Abweichung positiv beeinflusst und dem Glukosetransporter zu mehr Aktivität verhilft.</w:t>
      </w:r>
    </w:p>
    <w:p w14:paraId="2081B293" w14:textId="57EC91ED" w:rsidR="001054E5" w:rsidRDefault="001054E5" w:rsidP="00791D89">
      <w:pPr>
        <w:spacing w:after="0"/>
        <w:jc w:val="both"/>
        <w:rPr>
          <w:rFonts w:ascii="Arial" w:hAnsi="Arial" w:cs="Arial"/>
        </w:rPr>
      </w:pPr>
    </w:p>
    <w:p w14:paraId="02BD2038" w14:textId="534C8A27" w:rsidR="0097662C" w:rsidRDefault="0097662C" w:rsidP="00422B47">
      <w:pPr>
        <w:autoSpaceDE w:val="0"/>
        <w:autoSpaceDN w:val="0"/>
        <w:adjustRightInd w:val="0"/>
        <w:spacing w:after="0"/>
        <w:jc w:val="both"/>
        <w:rPr>
          <w:rFonts w:ascii="Arial" w:hAnsi="Arial" w:cs="Arial"/>
        </w:rPr>
      </w:pPr>
      <w:r w:rsidRPr="0097662C">
        <w:rPr>
          <w:rFonts w:ascii="Arial" w:hAnsi="Arial" w:cs="Arial"/>
          <w:b/>
        </w:rPr>
        <w:t>Quelle:</w:t>
      </w:r>
      <w:r>
        <w:rPr>
          <w:rFonts w:ascii="Arial" w:hAnsi="Arial" w:cs="Arial"/>
        </w:rPr>
        <w:t xml:space="preserve"> </w:t>
      </w:r>
      <w:r w:rsidRPr="0097662C">
        <w:rPr>
          <w:rFonts w:ascii="Arial" w:hAnsi="Arial" w:cs="Arial"/>
        </w:rPr>
        <w:t xml:space="preserve">Rathmann W et al. </w:t>
      </w:r>
      <w:r w:rsidRPr="0097662C">
        <w:rPr>
          <w:rFonts w:ascii="Arial" w:hAnsi="Arial" w:cs="Arial"/>
          <w:lang w:val="en-GB"/>
        </w:rPr>
        <w:t xml:space="preserve">A variant of the glucose transporter gene SLC2A2 modifies the glycaemic response to metformin therapy in recently diagnosed type 2 diabetes. </w:t>
      </w:r>
      <w:proofErr w:type="spellStart"/>
      <w:r w:rsidRPr="0097662C">
        <w:rPr>
          <w:rFonts w:ascii="Arial" w:hAnsi="Arial" w:cs="Arial"/>
        </w:rPr>
        <w:t>D</w:t>
      </w:r>
      <w:r>
        <w:rPr>
          <w:rFonts w:ascii="Arial" w:hAnsi="Arial" w:cs="Arial"/>
        </w:rPr>
        <w:t>iabetologia</w:t>
      </w:r>
      <w:proofErr w:type="spellEnd"/>
      <w:r>
        <w:rPr>
          <w:rFonts w:ascii="Arial" w:hAnsi="Arial" w:cs="Arial"/>
        </w:rPr>
        <w:t xml:space="preserve"> Februar 2019</w:t>
      </w:r>
      <w:r w:rsidRPr="0097662C">
        <w:rPr>
          <w:rFonts w:ascii="Arial" w:hAnsi="Arial" w:cs="Arial"/>
        </w:rPr>
        <w:t xml:space="preserve"> </w:t>
      </w:r>
      <w:hyperlink r:id="rId9" w:history="1">
        <w:r w:rsidRPr="00275E00">
          <w:rPr>
            <w:rStyle w:val="Hyperlink"/>
            <w:rFonts w:ascii="Arial" w:hAnsi="Arial" w:cs="Arial"/>
          </w:rPr>
          <w:t>https://doi.org/10.1007/s00125-018-4759-z</w:t>
        </w:r>
      </w:hyperlink>
      <w:r>
        <w:rPr>
          <w:rFonts w:ascii="Arial" w:hAnsi="Arial" w:cs="Arial"/>
        </w:rPr>
        <w:t xml:space="preserve"> </w:t>
      </w:r>
    </w:p>
    <w:p w14:paraId="603329DC" w14:textId="77777777" w:rsidR="00F93098" w:rsidRDefault="00F93098" w:rsidP="00791D89">
      <w:pPr>
        <w:spacing w:after="0"/>
        <w:jc w:val="both"/>
        <w:rPr>
          <w:rFonts w:ascii="Arial" w:hAnsi="Arial" w:cs="Arial"/>
          <w:b/>
          <w:szCs w:val="18"/>
        </w:rPr>
      </w:pPr>
    </w:p>
    <w:p w14:paraId="4BFA47E1" w14:textId="580551A6" w:rsidR="0076615E" w:rsidRPr="00791D89" w:rsidRDefault="00CA4E0A" w:rsidP="00791D89">
      <w:pPr>
        <w:spacing w:after="0"/>
        <w:jc w:val="both"/>
        <w:rPr>
          <w:rFonts w:ascii="Arial" w:hAnsi="Arial" w:cs="Arial"/>
          <w:szCs w:val="18"/>
        </w:rPr>
      </w:pPr>
      <w:r w:rsidRPr="0076615E">
        <w:rPr>
          <w:rFonts w:ascii="Arial" w:hAnsi="Arial" w:cs="Arial"/>
          <w:b/>
          <w:szCs w:val="18"/>
        </w:rPr>
        <w:t>Fotohinweis:</w:t>
      </w:r>
      <w:r w:rsidRPr="00264B01">
        <w:rPr>
          <w:rFonts w:ascii="Arial" w:hAnsi="Arial" w:cs="Arial"/>
          <w:b/>
          <w:szCs w:val="18"/>
        </w:rPr>
        <w:t xml:space="preserve"> </w:t>
      </w:r>
      <w:bookmarkStart w:id="0" w:name="_GoBack"/>
      <w:r w:rsidR="0076615E" w:rsidRPr="0076615E">
        <w:rPr>
          <w:rFonts w:ascii="Arial" w:hAnsi="Arial" w:cs="Arial"/>
          <w:szCs w:val="18"/>
        </w:rPr>
        <w:t>Logo Deutsche Diabetes-Studie</w:t>
      </w:r>
    </w:p>
    <w:p w14:paraId="7A2AE3F1" w14:textId="77777777" w:rsidR="00AE260B" w:rsidRDefault="00AE260B" w:rsidP="000C0633">
      <w:pPr>
        <w:autoSpaceDE w:val="0"/>
        <w:autoSpaceDN w:val="0"/>
        <w:adjustRightInd w:val="0"/>
        <w:spacing w:after="0" w:line="300" w:lineRule="exact"/>
        <w:jc w:val="both"/>
        <w:rPr>
          <w:rFonts w:ascii="Arial" w:hAnsi="Arial" w:cs="Arial"/>
          <w:szCs w:val="18"/>
        </w:rPr>
      </w:pPr>
    </w:p>
    <w:bookmarkEnd w:id="0"/>
    <w:p w14:paraId="3676594E" w14:textId="27C35E96" w:rsidR="000C0633" w:rsidRDefault="00CA4E0A" w:rsidP="000C0633">
      <w:pPr>
        <w:autoSpaceDE w:val="0"/>
        <w:autoSpaceDN w:val="0"/>
        <w:adjustRightInd w:val="0"/>
        <w:spacing w:after="0" w:line="300" w:lineRule="exact"/>
        <w:jc w:val="both"/>
        <w:rPr>
          <w:rFonts w:ascii="Arial" w:hAnsi="Arial" w:cs="Arial"/>
          <w:szCs w:val="18"/>
        </w:rPr>
      </w:pPr>
      <w:r w:rsidRPr="00AE260B">
        <w:rPr>
          <w:rFonts w:ascii="Arial" w:hAnsi="Arial" w:cs="Arial"/>
          <w:szCs w:val="18"/>
        </w:rPr>
        <w:t>(</w:t>
      </w:r>
      <w:r w:rsidR="00AE260B" w:rsidRPr="00AE260B">
        <w:rPr>
          <w:rFonts w:ascii="Arial" w:hAnsi="Arial" w:cs="Arial"/>
          <w:szCs w:val="18"/>
        </w:rPr>
        <w:t>05</w:t>
      </w:r>
      <w:r w:rsidR="00D301F0" w:rsidRPr="00AE260B">
        <w:rPr>
          <w:rFonts w:ascii="Arial" w:hAnsi="Arial" w:cs="Arial"/>
          <w:szCs w:val="18"/>
        </w:rPr>
        <w:t>.</w:t>
      </w:r>
      <w:r w:rsidR="000D0122" w:rsidRPr="00AE260B">
        <w:rPr>
          <w:rFonts w:ascii="Arial" w:hAnsi="Arial" w:cs="Arial"/>
          <w:szCs w:val="18"/>
        </w:rPr>
        <w:t>0</w:t>
      </w:r>
      <w:r w:rsidR="001054E5" w:rsidRPr="00AE260B">
        <w:rPr>
          <w:rFonts w:ascii="Arial" w:hAnsi="Arial" w:cs="Arial"/>
          <w:szCs w:val="18"/>
        </w:rPr>
        <w:t>2</w:t>
      </w:r>
      <w:r w:rsidR="000D0122" w:rsidRPr="00AE260B">
        <w:rPr>
          <w:rFonts w:ascii="Arial" w:hAnsi="Arial" w:cs="Arial"/>
          <w:szCs w:val="18"/>
        </w:rPr>
        <w:t>.2019)</w:t>
      </w:r>
    </w:p>
    <w:p w14:paraId="6EDB7FB8" w14:textId="77777777" w:rsidR="00AE260B" w:rsidRDefault="00AE260B" w:rsidP="000C0633">
      <w:pPr>
        <w:autoSpaceDE w:val="0"/>
        <w:autoSpaceDN w:val="0"/>
        <w:adjustRightInd w:val="0"/>
        <w:spacing w:after="0" w:line="300" w:lineRule="exact"/>
        <w:jc w:val="both"/>
        <w:rPr>
          <w:rFonts w:ascii="Arial" w:hAnsi="Arial" w:cs="Arial"/>
          <w:szCs w:val="18"/>
        </w:rPr>
      </w:pPr>
    </w:p>
    <w:p w14:paraId="51E3B3B7" w14:textId="77777777" w:rsidR="00AE260B" w:rsidRPr="00AE260B" w:rsidRDefault="00AE260B" w:rsidP="00AE260B">
      <w:pPr>
        <w:autoSpaceDE w:val="0"/>
        <w:autoSpaceDN w:val="0"/>
        <w:adjustRightInd w:val="0"/>
        <w:spacing w:after="0"/>
        <w:jc w:val="both"/>
        <w:rPr>
          <w:rFonts w:ascii="Arial" w:hAnsi="Arial" w:cs="Arial"/>
          <w:b/>
        </w:rPr>
      </w:pPr>
      <w:r w:rsidRPr="00AE260B">
        <w:rPr>
          <w:rFonts w:ascii="Arial" w:hAnsi="Arial" w:cs="Arial"/>
          <w:b/>
        </w:rPr>
        <w:t>Deutsche Diabetes-Studie (DDS)</w:t>
      </w:r>
    </w:p>
    <w:p w14:paraId="27725B42" w14:textId="77777777" w:rsidR="00AE260B" w:rsidRPr="00AE260B" w:rsidRDefault="00AE260B" w:rsidP="00AE260B">
      <w:pPr>
        <w:autoSpaceDE w:val="0"/>
        <w:autoSpaceDN w:val="0"/>
        <w:adjustRightInd w:val="0"/>
        <w:spacing w:after="0"/>
        <w:jc w:val="both"/>
        <w:rPr>
          <w:rFonts w:ascii="Arial" w:hAnsi="Arial" w:cs="Arial"/>
        </w:rPr>
      </w:pPr>
      <w:r w:rsidRPr="00AE260B">
        <w:rPr>
          <w:rFonts w:ascii="Arial" w:hAnsi="Arial" w:cs="Arial"/>
        </w:rPr>
        <w:t>Die Deutsche Diabetes-Studie (DDS) beobachtet Patienten mit einem neu-diagnostizierten Typ-1- oder Typ-2-Diabetes im ersten Jahr nach Diagnose über 10 Jahre hinweg. Ziel der Deutschen Diabetes-Studie ist es, frühe Marker für unterschiedliche Verlaufsformen des Diabetes zu identifizieren, um neue Behandlungskonzepte zu entwickeln und gezielt einsetzen zu können. So können frühzeitig auftretende Warnzeichen für spätere Komplikationen entdeckt und zugelassene Therapieverfahren parallel miteinander verglichen werden. Auch der Einfluss der Gene auf den Verlauf der Erkrankung wird mit dieser Studie untersucht.</w:t>
      </w:r>
    </w:p>
    <w:p w14:paraId="6923BC67" w14:textId="77777777" w:rsidR="00AE260B" w:rsidRPr="00AE260B" w:rsidRDefault="00AE260B" w:rsidP="00AE260B">
      <w:pPr>
        <w:autoSpaceDE w:val="0"/>
        <w:autoSpaceDN w:val="0"/>
        <w:adjustRightInd w:val="0"/>
        <w:spacing w:after="0"/>
        <w:jc w:val="both"/>
        <w:rPr>
          <w:rFonts w:ascii="Arial" w:hAnsi="Arial" w:cs="Arial"/>
        </w:rPr>
      </w:pPr>
      <w:r w:rsidRPr="00AE260B">
        <w:rPr>
          <w:rFonts w:ascii="Arial" w:hAnsi="Arial" w:cs="Arial"/>
        </w:rPr>
        <w:t xml:space="preserve"> </w:t>
      </w:r>
    </w:p>
    <w:p w14:paraId="75BF95D3" w14:textId="5FD913EA" w:rsidR="00AE260B" w:rsidRPr="00AE260B" w:rsidRDefault="00AE260B" w:rsidP="00AE260B">
      <w:pPr>
        <w:spacing w:after="0"/>
        <w:jc w:val="both"/>
        <w:rPr>
          <w:rFonts w:ascii="Arial" w:hAnsi="Arial" w:cs="Arial"/>
        </w:rPr>
      </w:pPr>
      <w:r w:rsidRPr="00AE260B">
        <w:rPr>
          <w:rFonts w:ascii="Arial" w:hAnsi="Arial" w:cs="Arial"/>
        </w:rPr>
        <w:t xml:space="preserve">Die Studie wird deutschlandweit an acht Standorten im Rahmen des Deutschen Zentrums für Diabetesforschung (DZD) durchgeführt: Berlin/Potsdam, Dresden, Düsseldorf, Heidelberg, Leipzig, Lübeck, München und Tübingen. Teilnehmer der Deutschen Diabetes-Studie erhalten kostenlos die Chance zur Früherkennung diabetischer Folgeerkrankungen wie Nerven-, Gefäß- und Netzhautschädigungen. Bei Interesse an der Studienteilnahme finden Sie weitere Informationen unter </w:t>
      </w:r>
      <w:hyperlink r:id="rId10" w:history="1">
        <w:r w:rsidRPr="00AE260B">
          <w:rPr>
            <w:rStyle w:val="Hyperlink"/>
            <w:rFonts w:ascii="Arial" w:hAnsi="Arial" w:cs="Arial"/>
          </w:rPr>
          <w:t>https://deutsche-diabetes-studie.de</w:t>
        </w:r>
      </w:hyperlink>
      <w:r w:rsidRPr="00AE260B">
        <w:rPr>
          <w:rFonts w:ascii="Arial" w:hAnsi="Arial" w:cs="Arial"/>
        </w:rPr>
        <w:t xml:space="preserve">   </w:t>
      </w:r>
    </w:p>
    <w:p w14:paraId="27CC7A49" w14:textId="77777777" w:rsidR="00AE260B" w:rsidRDefault="00AE260B" w:rsidP="00AA5573">
      <w:pPr>
        <w:jc w:val="both"/>
        <w:rPr>
          <w:rFonts w:ascii="Arial" w:hAnsi="Arial" w:cs="Arial"/>
          <w:color w:val="000000"/>
          <w:sz w:val="18"/>
          <w:szCs w:val="18"/>
        </w:rPr>
      </w:pPr>
    </w:p>
    <w:p w14:paraId="6C07D1CB" w14:textId="77777777" w:rsidR="00825B23" w:rsidRDefault="004F75E7" w:rsidP="00AA5573">
      <w:pPr>
        <w:jc w:val="both"/>
        <w:rPr>
          <w:rFonts w:ascii="Arial" w:hAnsi="Arial" w:cs="Arial"/>
          <w:color w:val="000000"/>
          <w:sz w:val="18"/>
          <w:szCs w:val="18"/>
        </w:rPr>
      </w:pPr>
      <w:r w:rsidRPr="00AA5573">
        <w:rPr>
          <w:rFonts w:ascii="Arial" w:hAnsi="Arial" w:cs="Arial"/>
          <w:color w:val="000000"/>
          <w:sz w:val="18"/>
          <w:szCs w:val="18"/>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w:t>
      </w:r>
      <w:r w:rsidR="00D75F5C">
        <w:rPr>
          <w:rFonts w:ascii="Arial" w:hAnsi="Arial" w:cs="Arial"/>
          <w:color w:val="000000"/>
          <w:sz w:val="18"/>
          <w:szCs w:val="18"/>
        </w:rPr>
        <w:t>m</w:t>
      </w:r>
      <w:r w:rsidRPr="00AA5573">
        <w:rPr>
          <w:rFonts w:ascii="Arial" w:hAnsi="Arial" w:cs="Arial"/>
          <w:color w:val="000000"/>
          <w:sz w:val="18"/>
          <w:szCs w:val="18"/>
        </w:rPr>
        <w:t xml:space="preserve"> Diabetes mellitus auf und stellt sie der Öffentlichkeit zur Verfügung. Das DDZ gehört der „Wissenschaftsgemeinschaft Gottfried Wilhelm Leibniz“ (WGL) an und ist Partner im Deutschen Zentrum für Diabetesforschung (DZD e.V.).</w:t>
      </w:r>
    </w:p>
    <w:p w14:paraId="0597AC34" w14:textId="6740F010" w:rsidR="00A77DA7" w:rsidRPr="00791D89" w:rsidRDefault="00A77DA7" w:rsidP="00A77DA7">
      <w:pPr>
        <w:spacing w:after="0"/>
        <w:jc w:val="both"/>
        <w:rPr>
          <w:rFonts w:ascii="Arial" w:hAnsi="Arial" w:cs="Arial"/>
          <w:b/>
          <w:sz w:val="18"/>
          <w:szCs w:val="18"/>
        </w:rPr>
      </w:pPr>
      <w:r w:rsidRPr="00791D89">
        <w:rPr>
          <w:rFonts w:ascii="Arial" w:hAnsi="Arial" w:cs="Arial"/>
          <w:b/>
          <w:sz w:val="18"/>
          <w:szCs w:val="18"/>
        </w:rPr>
        <w:t xml:space="preserve">Aktuelle Pressemitteilungen des DDZ finden Sie im Internet unter </w:t>
      </w:r>
      <w:hyperlink r:id="rId11" w:history="1">
        <w:r w:rsidRPr="00791D89">
          <w:rPr>
            <w:rStyle w:val="Hyperlink"/>
            <w:rFonts w:ascii="Arial" w:hAnsi="Arial" w:cs="Arial"/>
            <w:b/>
            <w:sz w:val="18"/>
            <w:szCs w:val="18"/>
          </w:rPr>
          <w:t>www.ddz.uni-duesseldorf.de</w:t>
        </w:r>
      </w:hyperlink>
      <w:r w:rsidRPr="00791D89">
        <w:rPr>
          <w:rFonts w:ascii="Arial" w:hAnsi="Arial" w:cs="Arial"/>
          <w:b/>
          <w:sz w:val="18"/>
          <w:szCs w:val="18"/>
        </w:rPr>
        <w:t xml:space="preserve"> </w:t>
      </w:r>
    </w:p>
    <w:p w14:paraId="302464DF" w14:textId="189760CF" w:rsidR="006A3D10" w:rsidRPr="00791D89" w:rsidRDefault="00A77DA7" w:rsidP="0097662C">
      <w:pPr>
        <w:spacing w:after="0"/>
        <w:jc w:val="both"/>
        <w:rPr>
          <w:rFonts w:ascii="Arial" w:hAnsi="Arial" w:cs="Arial"/>
          <w:b/>
          <w:sz w:val="18"/>
          <w:szCs w:val="18"/>
        </w:rPr>
      </w:pPr>
      <w:r w:rsidRPr="00791D89">
        <w:rPr>
          <w:rFonts w:ascii="Arial" w:hAnsi="Arial" w:cs="Arial"/>
          <w:b/>
          <w:sz w:val="18"/>
          <w:szCs w:val="18"/>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14:paraId="7F3E88F6" w14:textId="77777777" w:rsidR="00A77DA7" w:rsidRPr="00791D89" w:rsidRDefault="000C0633" w:rsidP="00D3582D">
      <w:pPr>
        <w:spacing w:line="300" w:lineRule="exact"/>
        <w:jc w:val="both"/>
        <w:rPr>
          <w:rFonts w:ascii="Arial" w:hAnsi="Arial" w:cs="Arial"/>
          <w:b/>
          <w:sz w:val="18"/>
          <w:szCs w:val="18"/>
        </w:rPr>
      </w:pPr>
      <w:r w:rsidRPr="00791D89">
        <w:rPr>
          <w:rFonts w:ascii="Arial" w:hAnsi="Arial" w:cs="Arial"/>
          <w:b/>
          <w:sz w:val="18"/>
          <w:szCs w:val="18"/>
        </w:rPr>
        <w:t>Ansprechpartner</w:t>
      </w:r>
      <w:r w:rsidR="00A77DA7" w:rsidRPr="00791D89">
        <w:rPr>
          <w:rFonts w:ascii="Arial" w:hAnsi="Arial" w:cs="Arial"/>
          <w:b/>
          <w:sz w:val="18"/>
          <w:szCs w:val="18"/>
        </w:rPr>
        <w:t xml:space="preserve"> am DDZ</w:t>
      </w:r>
      <w:r w:rsidRPr="00791D89">
        <w:rPr>
          <w:rFonts w:ascii="Arial" w:hAnsi="Arial" w:cs="Arial"/>
          <w:b/>
          <w:sz w:val="18"/>
          <w:szCs w:val="18"/>
        </w:rPr>
        <w:t xml:space="preserve"> </w:t>
      </w:r>
      <w:r w:rsidR="00A77DA7" w:rsidRPr="00791D89">
        <w:rPr>
          <w:rFonts w:ascii="Arial" w:hAnsi="Arial" w:cs="Arial"/>
          <w:b/>
          <w:sz w:val="18"/>
          <w:szCs w:val="18"/>
        </w:rPr>
        <w:t>f</w:t>
      </w:r>
      <w:r w:rsidR="008B7001" w:rsidRPr="00791D89">
        <w:rPr>
          <w:rFonts w:ascii="Arial" w:hAnsi="Arial" w:cs="Arial"/>
          <w:b/>
          <w:sz w:val="18"/>
          <w:szCs w:val="18"/>
        </w:rPr>
        <w:t>ür weitere Fragen ist</w:t>
      </w:r>
      <w:r w:rsidRPr="00791D89">
        <w:rPr>
          <w:rFonts w:ascii="Arial" w:hAnsi="Arial" w:cs="Arial"/>
          <w:b/>
          <w:sz w:val="18"/>
          <w:szCs w:val="18"/>
        </w:rPr>
        <w:t>:</w:t>
      </w: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tblGrid>
      <w:tr w:rsidR="001054E5" w14:paraId="7AA59B6E" w14:textId="77777777" w:rsidTr="001054E5">
        <w:tc>
          <w:tcPr>
            <w:tcW w:w="4673" w:type="dxa"/>
          </w:tcPr>
          <w:p w14:paraId="1095C7E0" w14:textId="77777777" w:rsidR="001054E5" w:rsidRPr="00AE260B" w:rsidRDefault="001054E5" w:rsidP="0073682F">
            <w:pPr>
              <w:spacing w:after="0"/>
              <w:jc w:val="both"/>
              <w:rPr>
                <w:rFonts w:ascii="Arial" w:hAnsi="Arial" w:cs="Arial"/>
                <w:sz w:val="18"/>
                <w:szCs w:val="18"/>
              </w:rPr>
            </w:pPr>
            <w:r w:rsidRPr="00AE260B">
              <w:rPr>
                <w:rFonts w:ascii="Arial" w:hAnsi="Arial" w:cs="Arial"/>
                <w:sz w:val="18"/>
                <w:szCs w:val="18"/>
              </w:rPr>
              <w:t>Christina A. Becker</w:t>
            </w:r>
          </w:p>
          <w:p w14:paraId="5D21A7C0" w14:textId="77777777" w:rsidR="001054E5" w:rsidRPr="00AE260B" w:rsidRDefault="001054E5" w:rsidP="0073682F">
            <w:pPr>
              <w:spacing w:after="0"/>
              <w:jc w:val="both"/>
              <w:rPr>
                <w:rFonts w:ascii="Arial" w:hAnsi="Arial" w:cs="Arial"/>
                <w:sz w:val="18"/>
                <w:szCs w:val="18"/>
              </w:rPr>
            </w:pPr>
            <w:r w:rsidRPr="00AE260B">
              <w:rPr>
                <w:rFonts w:ascii="Arial" w:hAnsi="Arial" w:cs="Arial"/>
                <w:sz w:val="18"/>
                <w:szCs w:val="18"/>
              </w:rPr>
              <w:t>Pressesprecherin</w:t>
            </w:r>
          </w:p>
          <w:p w14:paraId="6F2D669C" w14:textId="77777777" w:rsidR="001054E5" w:rsidRPr="00AE260B" w:rsidRDefault="001054E5" w:rsidP="0073682F">
            <w:pPr>
              <w:spacing w:after="0"/>
              <w:jc w:val="both"/>
              <w:rPr>
                <w:rFonts w:ascii="Arial" w:hAnsi="Arial" w:cs="Arial"/>
                <w:sz w:val="18"/>
                <w:szCs w:val="18"/>
              </w:rPr>
            </w:pPr>
            <w:r w:rsidRPr="00AE260B">
              <w:rPr>
                <w:rFonts w:ascii="Arial" w:hAnsi="Arial" w:cs="Arial"/>
                <w:sz w:val="18"/>
                <w:szCs w:val="18"/>
              </w:rPr>
              <w:t>Deutsches Diabetes-Zentrum (DDZ)</w:t>
            </w:r>
          </w:p>
          <w:p w14:paraId="3BC66429" w14:textId="77777777" w:rsidR="001054E5" w:rsidRPr="00AE260B" w:rsidRDefault="001054E5" w:rsidP="0073682F">
            <w:pPr>
              <w:spacing w:after="0"/>
              <w:jc w:val="both"/>
              <w:rPr>
                <w:rFonts w:ascii="Arial" w:hAnsi="Arial" w:cs="Arial"/>
                <w:sz w:val="18"/>
                <w:szCs w:val="18"/>
              </w:rPr>
            </w:pPr>
            <w:r w:rsidRPr="00AE260B">
              <w:rPr>
                <w:rFonts w:ascii="Arial" w:hAnsi="Arial" w:cs="Arial"/>
                <w:sz w:val="18"/>
                <w:szCs w:val="18"/>
              </w:rPr>
              <w:t>Leibniz-Zentrum für Diabetes-Forschung</w:t>
            </w:r>
          </w:p>
          <w:p w14:paraId="44FD4B8A" w14:textId="77777777" w:rsidR="001054E5" w:rsidRPr="00AE260B" w:rsidRDefault="001054E5" w:rsidP="0073682F">
            <w:pPr>
              <w:spacing w:after="0"/>
              <w:jc w:val="both"/>
              <w:rPr>
                <w:rFonts w:ascii="Arial" w:hAnsi="Arial" w:cs="Arial"/>
                <w:sz w:val="18"/>
                <w:szCs w:val="18"/>
              </w:rPr>
            </w:pPr>
            <w:r w:rsidRPr="00AE260B">
              <w:rPr>
                <w:rFonts w:ascii="Arial" w:hAnsi="Arial" w:cs="Arial"/>
                <w:sz w:val="18"/>
                <w:szCs w:val="18"/>
              </w:rPr>
              <w:t>an der Heinrich-Heine-Universität Düsseldorf</w:t>
            </w:r>
          </w:p>
          <w:p w14:paraId="4447D462" w14:textId="77777777" w:rsidR="001054E5" w:rsidRPr="00AE260B" w:rsidRDefault="001054E5" w:rsidP="0073682F">
            <w:pPr>
              <w:spacing w:after="0"/>
              <w:jc w:val="both"/>
              <w:rPr>
                <w:rFonts w:ascii="Arial" w:hAnsi="Arial" w:cs="Arial"/>
                <w:sz w:val="18"/>
                <w:szCs w:val="18"/>
              </w:rPr>
            </w:pPr>
            <w:r w:rsidRPr="00AE260B">
              <w:rPr>
                <w:rFonts w:ascii="Arial" w:hAnsi="Arial" w:cs="Arial"/>
                <w:sz w:val="18"/>
                <w:szCs w:val="18"/>
              </w:rPr>
              <w:t>Tel.: 0211-3382-450</w:t>
            </w:r>
          </w:p>
          <w:p w14:paraId="55C1D0F6" w14:textId="4A2B225C" w:rsidR="001054E5" w:rsidRPr="00791D89" w:rsidRDefault="001054E5" w:rsidP="00791D89">
            <w:pPr>
              <w:spacing w:after="0"/>
              <w:rPr>
                <w:rFonts w:ascii="Arial" w:hAnsi="Arial" w:cs="Arial"/>
                <w:color w:val="0000FF"/>
                <w:sz w:val="18"/>
                <w:szCs w:val="18"/>
                <w:u w:val="single"/>
              </w:rPr>
            </w:pPr>
            <w:r w:rsidRPr="00AE260B">
              <w:rPr>
                <w:rFonts w:ascii="Arial" w:hAnsi="Arial" w:cs="Arial"/>
                <w:sz w:val="18"/>
                <w:szCs w:val="18"/>
              </w:rPr>
              <w:t xml:space="preserve">E-Mail: </w:t>
            </w:r>
            <w:hyperlink r:id="rId12" w:history="1">
              <w:r w:rsidRPr="00AE260B">
                <w:rPr>
                  <w:rStyle w:val="Hyperlink"/>
                  <w:rFonts w:ascii="Arial" w:hAnsi="Arial" w:cs="Arial"/>
                  <w:sz w:val="18"/>
                  <w:szCs w:val="18"/>
                </w:rPr>
                <w:t>Christina.Becker@ddz.de</w:t>
              </w:r>
            </w:hyperlink>
          </w:p>
        </w:tc>
      </w:tr>
    </w:tbl>
    <w:p w14:paraId="5C18A5CE" w14:textId="333B21DE" w:rsidR="0073682F" w:rsidRPr="000E0F0D" w:rsidRDefault="0073682F" w:rsidP="00791D89">
      <w:pPr>
        <w:spacing w:after="0"/>
      </w:pPr>
    </w:p>
    <w:sectPr w:rsidR="0073682F" w:rsidRPr="000E0F0D" w:rsidSect="00764096">
      <w:headerReference w:type="default" r:id="rId13"/>
      <w:footerReference w:type="default" r:id="rId14"/>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63F202" w14:textId="77777777" w:rsidR="005702A7" w:rsidRDefault="005702A7" w:rsidP="00B25A78">
      <w:pPr>
        <w:spacing w:after="0"/>
      </w:pPr>
      <w:r>
        <w:separator/>
      </w:r>
    </w:p>
  </w:endnote>
  <w:endnote w:type="continuationSeparator" w:id="0">
    <w:p w14:paraId="2718DCC1" w14:textId="77777777" w:rsidR="005702A7" w:rsidRDefault="005702A7"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6DE1" w14:textId="77777777" w:rsidR="00F75A37" w:rsidRPr="00C76DFE" w:rsidRDefault="009E1AE0">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A30EE4">
      <w:rPr>
        <w:rFonts w:ascii="Arial" w:hAnsi="Arial" w:cs="Arial"/>
        <w:noProof/>
      </w:rPr>
      <w:t>1</w:t>
    </w:r>
    <w:r w:rsidRPr="00C76DFE">
      <w:rPr>
        <w:rFonts w:ascii="Arial" w:hAnsi="Arial" w:cs="Arial"/>
      </w:rPr>
      <w:fldChar w:fldCharType="end"/>
    </w:r>
  </w:p>
  <w:p w14:paraId="5E3C4BFE"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C93DEF" w14:textId="77777777" w:rsidR="005702A7" w:rsidRDefault="005702A7" w:rsidP="00B25A78">
      <w:pPr>
        <w:spacing w:after="0"/>
      </w:pPr>
      <w:r>
        <w:separator/>
      </w:r>
    </w:p>
  </w:footnote>
  <w:footnote w:type="continuationSeparator" w:id="0">
    <w:p w14:paraId="39139BA7" w14:textId="77777777" w:rsidR="005702A7" w:rsidRDefault="005702A7"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D297"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758D6AEC" wp14:editId="4D4BD419">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sidR="007D7918">
      <w:rPr>
        <w:noProof/>
        <w:lang w:eastAsia="de-DE"/>
      </w:rPr>
      <w:drawing>
        <wp:anchor distT="0" distB="0" distL="114300" distR="114300" simplePos="0" relativeHeight="251658240" behindDoc="0" locked="0" layoutInCell="1" allowOverlap="1" wp14:anchorId="7114A05D" wp14:editId="3F591575">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57990524" wp14:editId="2467158A">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21B21258" wp14:editId="4776912F">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78"/>
    <w:rsid w:val="00000B91"/>
    <w:rsid w:val="00002C8D"/>
    <w:rsid w:val="000115CE"/>
    <w:rsid w:val="0001229E"/>
    <w:rsid w:val="00015C07"/>
    <w:rsid w:val="000229C8"/>
    <w:rsid w:val="00023C37"/>
    <w:rsid w:val="00031070"/>
    <w:rsid w:val="0003292C"/>
    <w:rsid w:val="00033641"/>
    <w:rsid w:val="0004460A"/>
    <w:rsid w:val="00051061"/>
    <w:rsid w:val="00052C6F"/>
    <w:rsid w:val="00054213"/>
    <w:rsid w:val="00056361"/>
    <w:rsid w:val="000672F7"/>
    <w:rsid w:val="000770AF"/>
    <w:rsid w:val="0008302F"/>
    <w:rsid w:val="00085012"/>
    <w:rsid w:val="000851E7"/>
    <w:rsid w:val="00092C99"/>
    <w:rsid w:val="00097166"/>
    <w:rsid w:val="000976D8"/>
    <w:rsid w:val="000A5F88"/>
    <w:rsid w:val="000A65BB"/>
    <w:rsid w:val="000B7031"/>
    <w:rsid w:val="000B7605"/>
    <w:rsid w:val="000B78DE"/>
    <w:rsid w:val="000B7A46"/>
    <w:rsid w:val="000C0633"/>
    <w:rsid w:val="000C2578"/>
    <w:rsid w:val="000C39C4"/>
    <w:rsid w:val="000C43CC"/>
    <w:rsid w:val="000C7BEE"/>
    <w:rsid w:val="000D0122"/>
    <w:rsid w:val="000D1D36"/>
    <w:rsid w:val="000D54A9"/>
    <w:rsid w:val="000D6245"/>
    <w:rsid w:val="000D64E5"/>
    <w:rsid w:val="000D7534"/>
    <w:rsid w:val="000E0F0D"/>
    <w:rsid w:val="000E6E02"/>
    <w:rsid w:val="000F0CBD"/>
    <w:rsid w:val="000F2064"/>
    <w:rsid w:val="000F6E8E"/>
    <w:rsid w:val="001054E5"/>
    <w:rsid w:val="001077DF"/>
    <w:rsid w:val="00112FD3"/>
    <w:rsid w:val="00113B68"/>
    <w:rsid w:val="001171E1"/>
    <w:rsid w:val="00134E79"/>
    <w:rsid w:val="001377A7"/>
    <w:rsid w:val="00141A8F"/>
    <w:rsid w:val="001435D8"/>
    <w:rsid w:val="00144386"/>
    <w:rsid w:val="001455E1"/>
    <w:rsid w:val="00145645"/>
    <w:rsid w:val="0014589A"/>
    <w:rsid w:val="00145E0E"/>
    <w:rsid w:val="00151838"/>
    <w:rsid w:val="00154FB9"/>
    <w:rsid w:val="00164890"/>
    <w:rsid w:val="00167D14"/>
    <w:rsid w:val="00177AAF"/>
    <w:rsid w:val="001821B6"/>
    <w:rsid w:val="0018386B"/>
    <w:rsid w:val="00183928"/>
    <w:rsid w:val="00184C1A"/>
    <w:rsid w:val="00185DA5"/>
    <w:rsid w:val="00190155"/>
    <w:rsid w:val="001906D3"/>
    <w:rsid w:val="00190B60"/>
    <w:rsid w:val="00193346"/>
    <w:rsid w:val="00193D3F"/>
    <w:rsid w:val="001A0175"/>
    <w:rsid w:val="001B5BFA"/>
    <w:rsid w:val="001C4FFA"/>
    <w:rsid w:val="001E060F"/>
    <w:rsid w:val="001E5BAB"/>
    <w:rsid w:val="001E5C1F"/>
    <w:rsid w:val="001F2956"/>
    <w:rsid w:val="00200A93"/>
    <w:rsid w:val="00200F2F"/>
    <w:rsid w:val="00203D38"/>
    <w:rsid w:val="00203EBF"/>
    <w:rsid w:val="00205EED"/>
    <w:rsid w:val="00210B08"/>
    <w:rsid w:val="00212248"/>
    <w:rsid w:val="00220A5A"/>
    <w:rsid w:val="0022164D"/>
    <w:rsid w:val="0022294F"/>
    <w:rsid w:val="002234D1"/>
    <w:rsid w:val="00227239"/>
    <w:rsid w:val="002314F5"/>
    <w:rsid w:val="002326D6"/>
    <w:rsid w:val="0023326B"/>
    <w:rsid w:val="00241497"/>
    <w:rsid w:val="00261E96"/>
    <w:rsid w:val="002620BF"/>
    <w:rsid w:val="00263375"/>
    <w:rsid w:val="00264617"/>
    <w:rsid w:val="00264B01"/>
    <w:rsid w:val="00266602"/>
    <w:rsid w:val="00266D60"/>
    <w:rsid w:val="002724BD"/>
    <w:rsid w:val="00274C26"/>
    <w:rsid w:val="00276789"/>
    <w:rsid w:val="00277514"/>
    <w:rsid w:val="00280E2F"/>
    <w:rsid w:val="00282A7F"/>
    <w:rsid w:val="00286A07"/>
    <w:rsid w:val="002A1BA0"/>
    <w:rsid w:val="002A4FB3"/>
    <w:rsid w:val="002A6F63"/>
    <w:rsid w:val="002B116F"/>
    <w:rsid w:val="002B1A5F"/>
    <w:rsid w:val="002B40C2"/>
    <w:rsid w:val="002C1831"/>
    <w:rsid w:val="002C3DE9"/>
    <w:rsid w:val="002C5643"/>
    <w:rsid w:val="002D445D"/>
    <w:rsid w:val="002E14BE"/>
    <w:rsid w:val="002E1EF8"/>
    <w:rsid w:val="002E736E"/>
    <w:rsid w:val="00317DAA"/>
    <w:rsid w:val="00321630"/>
    <w:rsid w:val="00330A95"/>
    <w:rsid w:val="00331C1D"/>
    <w:rsid w:val="00336F3D"/>
    <w:rsid w:val="00337F7B"/>
    <w:rsid w:val="00347DC8"/>
    <w:rsid w:val="00351301"/>
    <w:rsid w:val="0037515F"/>
    <w:rsid w:val="0037524E"/>
    <w:rsid w:val="0038535A"/>
    <w:rsid w:val="00387D98"/>
    <w:rsid w:val="00390B17"/>
    <w:rsid w:val="00393F71"/>
    <w:rsid w:val="003A4C8D"/>
    <w:rsid w:val="003B3539"/>
    <w:rsid w:val="003B477E"/>
    <w:rsid w:val="003B7C19"/>
    <w:rsid w:val="003C1DFB"/>
    <w:rsid w:val="003C21B2"/>
    <w:rsid w:val="003C47FC"/>
    <w:rsid w:val="003C6A4D"/>
    <w:rsid w:val="003C713F"/>
    <w:rsid w:val="003D0400"/>
    <w:rsid w:val="003D311C"/>
    <w:rsid w:val="003E00AF"/>
    <w:rsid w:val="003E134C"/>
    <w:rsid w:val="003E1C90"/>
    <w:rsid w:val="003F11A0"/>
    <w:rsid w:val="003F30F1"/>
    <w:rsid w:val="003F3B57"/>
    <w:rsid w:val="004064A0"/>
    <w:rsid w:val="00406F90"/>
    <w:rsid w:val="004104C0"/>
    <w:rsid w:val="00411A05"/>
    <w:rsid w:val="00413A06"/>
    <w:rsid w:val="00422B47"/>
    <w:rsid w:val="004335D0"/>
    <w:rsid w:val="004338AF"/>
    <w:rsid w:val="004350A1"/>
    <w:rsid w:val="00440408"/>
    <w:rsid w:val="004463D5"/>
    <w:rsid w:val="004472FA"/>
    <w:rsid w:val="00447E8A"/>
    <w:rsid w:val="0045012A"/>
    <w:rsid w:val="00460A68"/>
    <w:rsid w:val="00462ABF"/>
    <w:rsid w:val="00465EFD"/>
    <w:rsid w:val="00467E46"/>
    <w:rsid w:val="00470085"/>
    <w:rsid w:val="00472F5D"/>
    <w:rsid w:val="00482720"/>
    <w:rsid w:val="00482DE1"/>
    <w:rsid w:val="004863B7"/>
    <w:rsid w:val="00486F77"/>
    <w:rsid w:val="0049062E"/>
    <w:rsid w:val="0049207A"/>
    <w:rsid w:val="00492FF8"/>
    <w:rsid w:val="00495D70"/>
    <w:rsid w:val="004A0594"/>
    <w:rsid w:val="004A12B1"/>
    <w:rsid w:val="004A37EC"/>
    <w:rsid w:val="004A6BC2"/>
    <w:rsid w:val="004A6E73"/>
    <w:rsid w:val="004B3C9D"/>
    <w:rsid w:val="004B3D39"/>
    <w:rsid w:val="004B46EE"/>
    <w:rsid w:val="004B482C"/>
    <w:rsid w:val="004B66CC"/>
    <w:rsid w:val="004D0A8C"/>
    <w:rsid w:val="004D1A0A"/>
    <w:rsid w:val="004D324C"/>
    <w:rsid w:val="004D71DD"/>
    <w:rsid w:val="004E4BE6"/>
    <w:rsid w:val="004F0240"/>
    <w:rsid w:val="004F6195"/>
    <w:rsid w:val="004F75E7"/>
    <w:rsid w:val="00506C58"/>
    <w:rsid w:val="00511BFF"/>
    <w:rsid w:val="00513505"/>
    <w:rsid w:val="00513A41"/>
    <w:rsid w:val="0052312A"/>
    <w:rsid w:val="0052368E"/>
    <w:rsid w:val="00523EE6"/>
    <w:rsid w:val="005321E8"/>
    <w:rsid w:val="00536FB3"/>
    <w:rsid w:val="00537B88"/>
    <w:rsid w:val="00540CA8"/>
    <w:rsid w:val="00542E7F"/>
    <w:rsid w:val="005468D5"/>
    <w:rsid w:val="00553714"/>
    <w:rsid w:val="005577C2"/>
    <w:rsid w:val="00560C0D"/>
    <w:rsid w:val="00560CE0"/>
    <w:rsid w:val="0056303E"/>
    <w:rsid w:val="0056347B"/>
    <w:rsid w:val="0056649B"/>
    <w:rsid w:val="00570103"/>
    <w:rsid w:val="005702A7"/>
    <w:rsid w:val="00572194"/>
    <w:rsid w:val="005804DB"/>
    <w:rsid w:val="005815BC"/>
    <w:rsid w:val="0059211D"/>
    <w:rsid w:val="005A2751"/>
    <w:rsid w:val="005A471C"/>
    <w:rsid w:val="005B0D3D"/>
    <w:rsid w:val="005B2985"/>
    <w:rsid w:val="005B4619"/>
    <w:rsid w:val="005B52F5"/>
    <w:rsid w:val="005B7A74"/>
    <w:rsid w:val="005C2796"/>
    <w:rsid w:val="005C43FA"/>
    <w:rsid w:val="005C6971"/>
    <w:rsid w:val="005C7221"/>
    <w:rsid w:val="005D11BE"/>
    <w:rsid w:val="005D4066"/>
    <w:rsid w:val="005D75B7"/>
    <w:rsid w:val="005E3D7D"/>
    <w:rsid w:val="005F2F19"/>
    <w:rsid w:val="005F334A"/>
    <w:rsid w:val="005F3880"/>
    <w:rsid w:val="005F61A8"/>
    <w:rsid w:val="00604CCA"/>
    <w:rsid w:val="006062D9"/>
    <w:rsid w:val="006109B2"/>
    <w:rsid w:val="00615668"/>
    <w:rsid w:val="006218F9"/>
    <w:rsid w:val="006300E2"/>
    <w:rsid w:val="00640C03"/>
    <w:rsid w:val="006445A5"/>
    <w:rsid w:val="0064513B"/>
    <w:rsid w:val="006466DE"/>
    <w:rsid w:val="0064733E"/>
    <w:rsid w:val="00647B7F"/>
    <w:rsid w:val="006539F7"/>
    <w:rsid w:val="006637B8"/>
    <w:rsid w:val="00666455"/>
    <w:rsid w:val="006679C3"/>
    <w:rsid w:val="00671600"/>
    <w:rsid w:val="00672F07"/>
    <w:rsid w:val="00674DDD"/>
    <w:rsid w:val="0067597D"/>
    <w:rsid w:val="006816B3"/>
    <w:rsid w:val="00682294"/>
    <w:rsid w:val="00685E34"/>
    <w:rsid w:val="00690E82"/>
    <w:rsid w:val="0069391D"/>
    <w:rsid w:val="00694886"/>
    <w:rsid w:val="00696A44"/>
    <w:rsid w:val="006A2F94"/>
    <w:rsid w:val="006A39E8"/>
    <w:rsid w:val="006A3D10"/>
    <w:rsid w:val="006B59C6"/>
    <w:rsid w:val="006B6856"/>
    <w:rsid w:val="006B78AC"/>
    <w:rsid w:val="006B79BF"/>
    <w:rsid w:val="006C71A5"/>
    <w:rsid w:val="006D01A5"/>
    <w:rsid w:val="006D158C"/>
    <w:rsid w:val="006D1B02"/>
    <w:rsid w:val="006D730D"/>
    <w:rsid w:val="006E0D2E"/>
    <w:rsid w:val="006E13AC"/>
    <w:rsid w:val="006E6BE2"/>
    <w:rsid w:val="006E6C39"/>
    <w:rsid w:val="006F2DEC"/>
    <w:rsid w:val="006F458B"/>
    <w:rsid w:val="006F5DAB"/>
    <w:rsid w:val="0070393C"/>
    <w:rsid w:val="007072C3"/>
    <w:rsid w:val="00711EEC"/>
    <w:rsid w:val="007122A8"/>
    <w:rsid w:val="00717153"/>
    <w:rsid w:val="0072368B"/>
    <w:rsid w:val="00733C17"/>
    <w:rsid w:val="00735ACD"/>
    <w:rsid w:val="0073682F"/>
    <w:rsid w:val="00737781"/>
    <w:rsid w:val="00747EC3"/>
    <w:rsid w:val="007547D4"/>
    <w:rsid w:val="007561DA"/>
    <w:rsid w:val="00757ACA"/>
    <w:rsid w:val="0076267C"/>
    <w:rsid w:val="00764096"/>
    <w:rsid w:val="00764993"/>
    <w:rsid w:val="007652C2"/>
    <w:rsid w:val="0076615E"/>
    <w:rsid w:val="007662AB"/>
    <w:rsid w:val="00772580"/>
    <w:rsid w:val="00784A4A"/>
    <w:rsid w:val="00791A37"/>
    <w:rsid w:val="00791D89"/>
    <w:rsid w:val="00792507"/>
    <w:rsid w:val="00792A30"/>
    <w:rsid w:val="00797CF0"/>
    <w:rsid w:val="007A0D5D"/>
    <w:rsid w:val="007A37EC"/>
    <w:rsid w:val="007B559F"/>
    <w:rsid w:val="007B7593"/>
    <w:rsid w:val="007B7B94"/>
    <w:rsid w:val="007D7894"/>
    <w:rsid w:val="007D7918"/>
    <w:rsid w:val="007E1945"/>
    <w:rsid w:val="007E4399"/>
    <w:rsid w:val="007E5418"/>
    <w:rsid w:val="007F24AA"/>
    <w:rsid w:val="007F3AC5"/>
    <w:rsid w:val="008043B0"/>
    <w:rsid w:val="00811B4D"/>
    <w:rsid w:val="008143E4"/>
    <w:rsid w:val="00815135"/>
    <w:rsid w:val="0082023E"/>
    <w:rsid w:val="008206AF"/>
    <w:rsid w:val="00820F3F"/>
    <w:rsid w:val="00825B23"/>
    <w:rsid w:val="00837E54"/>
    <w:rsid w:val="0084155E"/>
    <w:rsid w:val="008418C5"/>
    <w:rsid w:val="0084264F"/>
    <w:rsid w:val="00843D8B"/>
    <w:rsid w:val="00850856"/>
    <w:rsid w:val="0085376F"/>
    <w:rsid w:val="0085469B"/>
    <w:rsid w:val="00856818"/>
    <w:rsid w:val="008570A0"/>
    <w:rsid w:val="00862C21"/>
    <w:rsid w:val="00866F4F"/>
    <w:rsid w:val="00873377"/>
    <w:rsid w:val="0087460F"/>
    <w:rsid w:val="00882BDE"/>
    <w:rsid w:val="00886F5A"/>
    <w:rsid w:val="00890741"/>
    <w:rsid w:val="008932F7"/>
    <w:rsid w:val="008A13D7"/>
    <w:rsid w:val="008A5231"/>
    <w:rsid w:val="008B02A4"/>
    <w:rsid w:val="008B0304"/>
    <w:rsid w:val="008B4203"/>
    <w:rsid w:val="008B589F"/>
    <w:rsid w:val="008B7001"/>
    <w:rsid w:val="008C1C91"/>
    <w:rsid w:val="008C2452"/>
    <w:rsid w:val="008C6933"/>
    <w:rsid w:val="008D2E62"/>
    <w:rsid w:val="008D36BB"/>
    <w:rsid w:val="008D4993"/>
    <w:rsid w:val="008E017F"/>
    <w:rsid w:val="008E18E5"/>
    <w:rsid w:val="008E22DC"/>
    <w:rsid w:val="008E3DF4"/>
    <w:rsid w:val="008E62F4"/>
    <w:rsid w:val="008F1101"/>
    <w:rsid w:val="008F1223"/>
    <w:rsid w:val="008F3DEA"/>
    <w:rsid w:val="008F5389"/>
    <w:rsid w:val="008F60DD"/>
    <w:rsid w:val="009024A7"/>
    <w:rsid w:val="00902BBA"/>
    <w:rsid w:val="00903F1A"/>
    <w:rsid w:val="00906A16"/>
    <w:rsid w:val="00907595"/>
    <w:rsid w:val="0091206E"/>
    <w:rsid w:val="009134AB"/>
    <w:rsid w:val="00913E20"/>
    <w:rsid w:val="009140EB"/>
    <w:rsid w:val="009147D9"/>
    <w:rsid w:val="00914A91"/>
    <w:rsid w:val="009166E2"/>
    <w:rsid w:val="00916A72"/>
    <w:rsid w:val="009230D0"/>
    <w:rsid w:val="00923E4D"/>
    <w:rsid w:val="00936660"/>
    <w:rsid w:val="00941399"/>
    <w:rsid w:val="00946103"/>
    <w:rsid w:val="00946C50"/>
    <w:rsid w:val="00954848"/>
    <w:rsid w:val="009562ED"/>
    <w:rsid w:val="00957AEA"/>
    <w:rsid w:val="00961CA5"/>
    <w:rsid w:val="00962024"/>
    <w:rsid w:val="00967F13"/>
    <w:rsid w:val="00973C2C"/>
    <w:rsid w:val="0097662C"/>
    <w:rsid w:val="009802D2"/>
    <w:rsid w:val="0098230E"/>
    <w:rsid w:val="009833C6"/>
    <w:rsid w:val="00983C86"/>
    <w:rsid w:val="00986EDA"/>
    <w:rsid w:val="00992130"/>
    <w:rsid w:val="00997752"/>
    <w:rsid w:val="009A2452"/>
    <w:rsid w:val="009A31B8"/>
    <w:rsid w:val="009B0A20"/>
    <w:rsid w:val="009B3178"/>
    <w:rsid w:val="009B46E1"/>
    <w:rsid w:val="009C2BCD"/>
    <w:rsid w:val="009C5490"/>
    <w:rsid w:val="009C76E6"/>
    <w:rsid w:val="009D2ABA"/>
    <w:rsid w:val="009D33AA"/>
    <w:rsid w:val="009E0D18"/>
    <w:rsid w:val="009E0EFF"/>
    <w:rsid w:val="009E1AE0"/>
    <w:rsid w:val="009E2254"/>
    <w:rsid w:val="009E764E"/>
    <w:rsid w:val="009E7A21"/>
    <w:rsid w:val="009F01C5"/>
    <w:rsid w:val="009F0AD3"/>
    <w:rsid w:val="009F421D"/>
    <w:rsid w:val="009F7FA6"/>
    <w:rsid w:val="00A01370"/>
    <w:rsid w:val="00A07013"/>
    <w:rsid w:val="00A1313B"/>
    <w:rsid w:val="00A15C9E"/>
    <w:rsid w:val="00A20621"/>
    <w:rsid w:val="00A23607"/>
    <w:rsid w:val="00A268B8"/>
    <w:rsid w:val="00A30EE4"/>
    <w:rsid w:val="00A33E7B"/>
    <w:rsid w:val="00A40BC3"/>
    <w:rsid w:val="00A42F91"/>
    <w:rsid w:val="00A50319"/>
    <w:rsid w:val="00A5529A"/>
    <w:rsid w:val="00A55381"/>
    <w:rsid w:val="00A567AC"/>
    <w:rsid w:val="00A60642"/>
    <w:rsid w:val="00A63994"/>
    <w:rsid w:val="00A7163F"/>
    <w:rsid w:val="00A71BDC"/>
    <w:rsid w:val="00A77DA7"/>
    <w:rsid w:val="00A8202E"/>
    <w:rsid w:val="00A9070D"/>
    <w:rsid w:val="00A91FF5"/>
    <w:rsid w:val="00A933E4"/>
    <w:rsid w:val="00A93403"/>
    <w:rsid w:val="00AA5573"/>
    <w:rsid w:val="00AA59D8"/>
    <w:rsid w:val="00AA6F92"/>
    <w:rsid w:val="00AB1AC1"/>
    <w:rsid w:val="00AB2252"/>
    <w:rsid w:val="00AB7821"/>
    <w:rsid w:val="00AC03F0"/>
    <w:rsid w:val="00AC2BA7"/>
    <w:rsid w:val="00AC51C3"/>
    <w:rsid w:val="00AC5BFF"/>
    <w:rsid w:val="00AD00CF"/>
    <w:rsid w:val="00AD2106"/>
    <w:rsid w:val="00AD3B42"/>
    <w:rsid w:val="00AD4FF7"/>
    <w:rsid w:val="00AD528A"/>
    <w:rsid w:val="00AD57BF"/>
    <w:rsid w:val="00AD5A31"/>
    <w:rsid w:val="00AD5D5E"/>
    <w:rsid w:val="00AE260B"/>
    <w:rsid w:val="00AE7179"/>
    <w:rsid w:val="00AF049D"/>
    <w:rsid w:val="00AF0DC6"/>
    <w:rsid w:val="00AF2057"/>
    <w:rsid w:val="00AF3193"/>
    <w:rsid w:val="00AF47DC"/>
    <w:rsid w:val="00AF55DE"/>
    <w:rsid w:val="00B12C23"/>
    <w:rsid w:val="00B12E1F"/>
    <w:rsid w:val="00B20790"/>
    <w:rsid w:val="00B24618"/>
    <w:rsid w:val="00B25A78"/>
    <w:rsid w:val="00B372BB"/>
    <w:rsid w:val="00B37481"/>
    <w:rsid w:val="00B4171A"/>
    <w:rsid w:val="00B44017"/>
    <w:rsid w:val="00B525C2"/>
    <w:rsid w:val="00B5374E"/>
    <w:rsid w:val="00B53D78"/>
    <w:rsid w:val="00B62CD4"/>
    <w:rsid w:val="00B66173"/>
    <w:rsid w:val="00B71783"/>
    <w:rsid w:val="00B747B3"/>
    <w:rsid w:val="00B7763C"/>
    <w:rsid w:val="00B83E4B"/>
    <w:rsid w:val="00B86009"/>
    <w:rsid w:val="00BB68AC"/>
    <w:rsid w:val="00BC549D"/>
    <w:rsid w:val="00BD5A4E"/>
    <w:rsid w:val="00BE2C4E"/>
    <w:rsid w:val="00BE2F4A"/>
    <w:rsid w:val="00BE45BE"/>
    <w:rsid w:val="00BE5F73"/>
    <w:rsid w:val="00C039D6"/>
    <w:rsid w:val="00C03D2E"/>
    <w:rsid w:val="00C0703B"/>
    <w:rsid w:val="00C136AB"/>
    <w:rsid w:val="00C217B3"/>
    <w:rsid w:val="00C25F00"/>
    <w:rsid w:val="00C31294"/>
    <w:rsid w:val="00C37EC4"/>
    <w:rsid w:val="00C469FC"/>
    <w:rsid w:val="00C5022D"/>
    <w:rsid w:val="00C56393"/>
    <w:rsid w:val="00C60A1B"/>
    <w:rsid w:val="00C6472F"/>
    <w:rsid w:val="00C651AF"/>
    <w:rsid w:val="00C6542C"/>
    <w:rsid w:val="00C66846"/>
    <w:rsid w:val="00C672E5"/>
    <w:rsid w:val="00C76DFE"/>
    <w:rsid w:val="00C77CCA"/>
    <w:rsid w:val="00C814B0"/>
    <w:rsid w:val="00C81B72"/>
    <w:rsid w:val="00C82346"/>
    <w:rsid w:val="00C83346"/>
    <w:rsid w:val="00CA4E0A"/>
    <w:rsid w:val="00CA5A99"/>
    <w:rsid w:val="00CA7DA9"/>
    <w:rsid w:val="00CB02A7"/>
    <w:rsid w:val="00CB45F2"/>
    <w:rsid w:val="00CB5627"/>
    <w:rsid w:val="00CB62BA"/>
    <w:rsid w:val="00CC083B"/>
    <w:rsid w:val="00CC12B5"/>
    <w:rsid w:val="00CC2BC8"/>
    <w:rsid w:val="00CC5124"/>
    <w:rsid w:val="00CD1035"/>
    <w:rsid w:val="00CD652E"/>
    <w:rsid w:val="00CE6104"/>
    <w:rsid w:val="00CF1571"/>
    <w:rsid w:val="00CF42F3"/>
    <w:rsid w:val="00CF5309"/>
    <w:rsid w:val="00CF5FE9"/>
    <w:rsid w:val="00D049C7"/>
    <w:rsid w:val="00D062C1"/>
    <w:rsid w:val="00D12621"/>
    <w:rsid w:val="00D301F0"/>
    <w:rsid w:val="00D31225"/>
    <w:rsid w:val="00D3582D"/>
    <w:rsid w:val="00D440D5"/>
    <w:rsid w:val="00D441B8"/>
    <w:rsid w:val="00D459DA"/>
    <w:rsid w:val="00D50C3B"/>
    <w:rsid w:val="00D52781"/>
    <w:rsid w:val="00D545B8"/>
    <w:rsid w:val="00D54D86"/>
    <w:rsid w:val="00D55012"/>
    <w:rsid w:val="00D6146E"/>
    <w:rsid w:val="00D61B5F"/>
    <w:rsid w:val="00D64BBA"/>
    <w:rsid w:val="00D72C04"/>
    <w:rsid w:val="00D7565D"/>
    <w:rsid w:val="00D75F5C"/>
    <w:rsid w:val="00D80788"/>
    <w:rsid w:val="00D81638"/>
    <w:rsid w:val="00D8453A"/>
    <w:rsid w:val="00D91F95"/>
    <w:rsid w:val="00D94E74"/>
    <w:rsid w:val="00D96B4C"/>
    <w:rsid w:val="00DB13ED"/>
    <w:rsid w:val="00DB3F70"/>
    <w:rsid w:val="00DB523E"/>
    <w:rsid w:val="00DC45EE"/>
    <w:rsid w:val="00DC46CB"/>
    <w:rsid w:val="00DC5950"/>
    <w:rsid w:val="00DC6A96"/>
    <w:rsid w:val="00DC7C48"/>
    <w:rsid w:val="00DD07F2"/>
    <w:rsid w:val="00DD65FB"/>
    <w:rsid w:val="00DE054E"/>
    <w:rsid w:val="00DE1D43"/>
    <w:rsid w:val="00DE295D"/>
    <w:rsid w:val="00DE306D"/>
    <w:rsid w:val="00DE39E4"/>
    <w:rsid w:val="00DF08E5"/>
    <w:rsid w:val="00E04652"/>
    <w:rsid w:val="00E04FF9"/>
    <w:rsid w:val="00E07507"/>
    <w:rsid w:val="00E13738"/>
    <w:rsid w:val="00E13EFA"/>
    <w:rsid w:val="00E319B4"/>
    <w:rsid w:val="00E35BAA"/>
    <w:rsid w:val="00E4659B"/>
    <w:rsid w:val="00E51A28"/>
    <w:rsid w:val="00E51DBA"/>
    <w:rsid w:val="00E51FE3"/>
    <w:rsid w:val="00E537F8"/>
    <w:rsid w:val="00E63DBB"/>
    <w:rsid w:val="00E66C0E"/>
    <w:rsid w:val="00E77192"/>
    <w:rsid w:val="00E8156A"/>
    <w:rsid w:val="00E84A6C"/>
    <w:rsid w:val="00E860B0"/>
    <w:rsid w:val="00E8611E"/>
    <w:rsid w:val="00E862C5"/>
    <w:rsid w:val="00E8677E"/>
    <w:rsid w:val="00E9026C"/>
    <w:rsid w:val="00E915EB"/>
    <w:rsid w:val="00E91BC1"/>
    <w:rsid w:val="00E9755A"/>
    <w:rsid w:val="00EA0FF6"/>
    <w:rsid w:val="00EA2B9F"/>
    <w:rsid w:val="00EB7A27"/>
    <w:rsid w:val="00EC051E"/>
    <w:rsid w:val="00EC1BBF"/>
    <w:rsid w:val="00EC4B03"/>
    <w:rsid w:val="00EC6D1F"/>
    <w:rsid w:val="00EE46F7"/>
    <w:rsid w:val="00EE533F"/>
    <w:rsid w:val="00EF2CB3"/>
    <w:rsid w:val="00EF692F"/>
    <w:rsid w:val="00EF7E5F"/>
    <w:rsid w:val="00F1169D"/>
    <w:rsid w:val="00F12500"/>
    <w:rsid w:val="00F17E22"/>
    <w:rsid w:val="00F23CC2"/>
    <w:rsid w:val="00F33955"/>
    <w:rsid w:val="00F33B82"/>
    <w:rsid w:val="00F34878"/>
    <w:rsid w:val="00F42201"/>
    <w:rsid w:val="00F4786D"/>
    <w:rsid w:val="00F50C81"/>
    <w:rsid w:val="00F6283A"/>
    <w:rsid w:val="00F64764"/>
    <w:rsid w:val="00F651EC"/>
    <w:rsid w:val="00F709F3"/>
    <w:rsid w:val="00F73679"/>
    <w:rsid w:val="00F75858"/>
    <w:rsid w:val="00F75A37"/>
    <w:rsid w:val="00F80A4A"/>
    <w:rsid w:val="00F80E2A"/>
    <w:rsid w:val="00F86403"/>
    <w:rsid w:val="00F90541"/>
    <w:rsid w:val="00F916F1"/>
    <w:rsid w:val="00F93098"/>
    <w:rsid w:val="00F979EF"/>
    <w:rsid w:val="00FA00EB"/>
    <w:rsid w:val="00FA2AAB"/>
    <w:rsid w:val="00FA4774"/>
    <w:rsid w:val="00FA4FCD"/>
    <w:rsid w:val="00FA7A51"/>
    <w:rsid w:val="00FA7EEE"/>
    <w:rsid w:val="00FB1712"/>
    <w:rsid w:val="00FB2BAA"/>
    <w:rsid w:val="00FB4700"/>
    <w:rsid w:val="00FB4C30"/>
    <w:rsid w:val="00FC0373"/>
    <w:rsid w:val="00FC198E"/>
    <w:rsid w:val="00FC6389"/>
    <w:rsid w:val="00FD2375"/>
    <w:rsid w:val="00FD4217"/>
    <w:rsid w:val="00FD69CF"/>
    <w:rsid w:val="00FE27F0"/>
    <w:rsid w:val="00FE3AC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BDEF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hristina.Becker@ddz.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dz.uni-duesseldorf.d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deutsche-diabetes-studie.de" TargetMode="External"/><Relationship Id="rId4" Type="http://schemas.microsoft.com/office/2007/relationships/stylesWithEffects" Target="stylesWithEffects.xml"/><Relationship Id="rId9" Type="http://schemas.openxmlformats.org/officeDocument/2006/relationships/hyperlink" Target="https://doi.org/10.1007/s00125-018-4759-z"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B3DBE-CADB-456E-A503-FF9DCD926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928</Words>
  <Characters>5848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6763</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2</cp:revision>
  <cp:lastPrinted>2019-02-05T10:25:00Z</cp:lastPrinted>
  <dcterms:created xsi:type="dcterms:W3CDTF">2019-02-17T12:12:00Z</dcterms:created>
  <dcterms:modified xsi:type="dcterms:W3CDTF">2019-02-17T12:12:00Z</dcterms:modified>
</cp:coreProperties>
</file>