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6CA87"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9244D85"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00BED52A"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34046AD3"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2882EDD5"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41EAC6CE"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66D9946E" w14:textId="77777777" w:rsidR="00FB1712" w:rsidRDefault="00CE3BFC" w:rsidP="00F979EF">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sidRPr="00CE3BFC">
        <w:rPr>
          <w:rFonts w:ascii="Arial" w:eastAsia="Times New Roman" w:hAnsi="Arial" w:cs="Arial"/>
          <w:b/>
          <w:color w:val="000000"/>
          <w:kern w:val="28"/>
          <w:sz w:val="28"/>
          <w:szCs w:val="28"/>
          <w:lang w:eastAsia="de-DE"/>
        </w:rPr>
        <w:t>Anzahl der Menschen mit Typ-2-Diabetes steigt bis 2040 auf bis zu zwölf Millionen</w:t>
      </w:r>
      <w:r>
        <w:rPr>
          <w:rFonts w:ascii="Arial" w:eastAsia="Times New Roman" w:hAnsi="Arial" w:cs="Arial"/>
          <w:b/>
          <w:color w:val="000000"/>
          <w:kern w:val="28"/>
          <w:sz w:val="28"/>
          <w:szCs w:val="28"/>
          <w:lang w:eastAsia="de-DE"/>
        </w:rPr>
        <w:t xml:space="preserve"> in Deutschland</w:t>
      </w:r>
    </w:p>
    <w:p w14:paraId="44201BF9" w14:textId="77777777" w:rsidR="00D75F5C" w:rsidRPr="00D75F5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1EDDFB65" w14:textId="77777777" w:rsidR="002B40C2" w:rsidRPr="0091206E" w:rsidRDefault="00CE3BFC" w:rsidP="0072368B">
      <w:pPr>
        <w:autoSpaceDE w:val="0"/>
        <w:autoSpaceDN w:val="0"/>
        <w:adjustRightInd w:val="0"/>
        <w:jc w:val="both"/>
        <w:rPr>
          <w:rFonts w:ascii="Arial" w:eastAsia="Times New Roman" w:hAnsi="Arial" w:cs="Arial"/>
          <w:b/>
          <w:bCs/>
          <w:color w:val="000000"/>
          <w:kern w:val="28"/>
          <w:lang w:eastAsia="de-DE"/>
        </w:rPr>
      </w:pPr>
      <w:r w:rsidRPr="00CE3BFC">
        <w:rPr>
          <w:rFonts w:ascii="Arial" w:eastAsia="Times New Roman" w:hAnsi="Arial" w:cs="Arial"/>
          <w:b/>
          <w:bCs/>
          <w:color w:val="000000"/>
          <w:kern w:val="28"/>
          <w:lang w:eastAsia="de-DE"/>
        </w:rPr>
        <w:t xml:space="preserve">Aktuell leben </w:t>
      </w:r>
      <w:r w:rsidR="00A05956">
        <w:rPr>
          <w:rFonts w:ascii="Arial" w:eastAsia="Times New Roman" w:hAnsi="Arial" w:cs="Arial"/>
          <w:b/>
          <w:bCs/>
          <w:color w:val="000000"/>
          <w:kern w:val="28"/>
          <w:lang w:eastAsia="de-DE"/>
        </w:rPr>
        <w:t>je nach Schätzung</w:t>
      </w:r>
      <w:r w:rsidRPr="00CE3BFC">
        <w:rPr>
          <w:rFonts w:ascii="Arial" w:eastAsia="Times New Roman" w:hAnsi="Arial" w:cs="Arial"/>
          <w:b/>
          <w:bCs/>
          <w:color w:val="000000"/>
          <w:kern w:val="28"/>
          <w:lang w:eastAsia="de-DE"/>
        </w:rPr>
        <w:t xml:space="preserve"> </w:t>
      </w:r>
      <w:r w:rsidR="00495C47">
        <w:rPr>
          <w:rFonts w:ascii="Arial" w:eastAsia="Times New Roman" w:hAnsi="Arial" w:cs="Arial"/>
          <w:b/>
          <w:bCs/>
          <w:color w:val="000000"/>
          <w:kern w:val="28"/>
          <w:lang w:eastAsia="de-DE"/>
        </w:rPr>
        <w:t xml:space="preserve">mindestens 7,2 </w:t>
      </w:r>
      <w:r w:rsidRPr="00CE3BFC">
        <w:rPr>
          <w:rFonts w:ascii="Arial" w:eastAsia="Times New Roman" w:hAnsi="Arial" w:cs="Arial"/>
          <w:b/>
          <w:bCs/>
          <w:color w:val="000000"/>
          <w:kern w:val="28"/>
          <w:lang w:eastAsia="de-DE"/>
        </w:rPr>
        <w:t>Prozent der Bevölkerung in Deutschland mit einer Diabetes-Erkrankung, die meisten davon mit Typ-2-Diabetes. Die Zahl der Erkrankten wird in den kommenden zwei Jahrzehnten deutlich ansteigen. Wissenschaftler</w:t>
      </w:r>
      <w:r w:rsidR="00F439B9">
        <w:rPr>
          <w:rFonts w:ascii="Arial" w:eastAsia="Times New Roman" w:hAnsi="Arial" w:cs="Arial"/>
          <w:b/>
          <w:bCs/>
          <w:color w:val="000000"/>
          <w:kern w:val="28"/>
          <w:lang w:eastAsia="de-DE"/>
        </w:rPr>
        <w:t>innen und Wissenschaftler</w:t>
      </w:r>
      <w:r w:rsidRPr="00CE3BFC">
        <w:rPr>
          <w:rFonts w:ascii="Arial" w:eastAsia="Times New Roman" w:hAnsi="Arial" w:cs="Arial"/>
          <w:b/>
          <w:bCs/>
          <w:color w:val="000000"/>
          <w:kern w:val="28"/>
          <w:lang w:eastAsia="de-DE"/>
        </w:rPr>
        <w:t xml:space="preserve"> am Deutschen Diabetes Zentrum (DDZ) </w:t>
      </w:r>
      <w:r>
        <w:rPr>
          <w:rFonts w:ascii="Arial" w:eastAsia="Times New Roman" w:hAnsi="Arial" w:cs="Arial"/>
          <w:b/>
          <w:bCs/>
          <w:color w:val="000000"/>
          <w:kern w:val="28"/>
          <w:lang w:eastAsia="de-DE"/>
        </w:rPr>
        <w:t xml:space="preserve">in </w:t>
      </w:r>
      <w:r w:rsidRPr="00CE3BFC">
        <w:rPr>
          <w:rFonts w:ascii="Arial" w:eastAsia="Times New Roman" w:hAnsi="Arial" w:cs="Arial"/>
          <w:b/>
          <w:bCs/>
          <w:color w:val="000000"/>
          <w:kern w:val="28"/>
          <w:lang w:eastAsia="de-DE"/>
        </w:rPr>
        <w:t xml:space="preserve">Düsseldorf </w:t>
      </w:r>
      <w:r w:rsidR="00F439B9">
        <w:rPr>
          <w:rFonts w:ascii="Arial" w:eastAsia="Times New Roman" w:hAnsi="Arial" w:cs="Arial"/>
          <w:b/>
          <w:bCs/>
          <w:color w:val="000000"/>
          <w:kern w:val="28"/>
          <w:lang w:eastAsia="de-DE"/>
        </w:rPr>
        <w:t xml:space="preserve">und </w:t>
      </w:r>
      <w:r w:rsidR="00BD14FC">
        <w:rPr>
          <w:rFonts w:ascii="Arial" w:eastAsia="Times New Roman" w:hAnsi="Arial" w:cs="Arial"/>
          <w:b/>
          <w:bCs/>
          <w:color w:val="000000"/>
          <w:kern w:val="28"/>
          <w:lang w:eastAsia="de-DE"/>
        </w:rPr>
        <w:t>des</w:t>
      </w:r>
      <w:r w:rsidR="00FA7085">
        <w:rPr>
          <w:rFonts w:ascii="Arial" w:eastAsia="Times New Roman" w:hAnsi="Arial" w:cs="Arial"/>
          <w:b/>
          <w:bCs/>
          <w:color w:val="000000"/>
          <w:kern w:val="28"/>
          <w:lang w:eastAsia="de-DE"/>
        </w:rPr>
        <w:t xml:space="preserve"> </w:t>
      </w:r>
      <w:r w:rsidR="00F439B9">
        <w:rPr>
          <w:rFonts w:ascii="Arial" w:eastAsia="Times New Roman" w:hAnsi="Arial" w:cs="Arial"/>
          <w:b/>
          <w:bCs/>
          <w:color w:val="000000"/>
          <w:kern w:val="28"/>
          <w:lang w:eastAsia="de-DE"/>
        </w:rPr>
        <w:t>Robert Koch-Institut</w:t>
      </w:r>
      <w:r w:rsidR="00BD14FC">
        <w:rPr>
          <w:rFonts w:ascii="Arial" w:eastAsia="Times New Roman" w:hAnsi="Arial" w:cs="Arial"/>
          <w:b/>
          <w:bCs/>
          <w:color w:val="000000"/>
          <w:kern w:val="28"/>
          <w:lang w:eastAsia="de-DE"/>
        </w:rPr>
        <w:t>s</w:t>
      </w:r>
      <w:r w:rsidR="00F439B9">
        <w:rPr>
          <w:rFonts w:ascii="Arial" w:eastAsia="Times New Roman" w:hAnsi="Arial" w:cs="Arial"/>
          <w:b/>
          <w:bCs/>
          <w:color w:val="000000"/>
          <w:kern w:val="28"/>
          <w:lang w:eastAsia="de-DE"/>
        </w:rPr>
        <w:t xml:space="preserve"> (RKI) in Berlin</w:t>
      </w:r>
      <w:r w:rsidR="00F439B9" w:rsidRPr="00CE3BFC">
        <w:rPr>
          <w:rFonts w:ascii="Arial" w:eastAsia="Times New Roman" w:hAnsi="Arial" w:cs="Arial"/>
          <w:b/>
          <w:bCs/>
          <w:color w:val="000000"/>
          <w:kern w:val="28"/>
          <w:lang w:eastAsia="de-DE"/>
        </w:rPr>
        <w:t xml:space="preserve"> </w:t>
      </w:r>
      <w:r w:rsidRPr="00CE3BFC">
        <w:rPr>
          <w:rFonts w:ascii="Arial" w:eastAsia="Times New Roman" w:hAnsi="Arial" w:cs="Arial"/>
          <w:b/>
          <w:bCs/>
          <w:color w:val="000000"/>
          <w:kern w:val="28"/>
          <w:lang w:eastAsia="de-DE"/>
        </w:rPr>
        <w:t>prognostizi</w:t>
      </w:r>
      <w:r>
        <w:rPr>
          <w:rFonts w:ascii="Arial" w:eastAsia="Times New Roman" w:hAnsi="Arial" w:cs="Arial"/>
          <w:b/>
          <w:bCs/>
          <w:color w:val="000000"/>
          <w:kern w:val="28"/>
          <w:lang w:eastAsia="de-DE"/>
        </w:rPr>
        <w:t xml:space="preserve">eren, </w:t>
      </w:r>
      <w:proofErr w:type="gramStart"/>
      <w:r w:rsidR="00A05956">
        <w:rPr>
          <w:rFonts w:ascii="Arial" w:eastAsia="Times New Roman" w:hAnsi="Arial" w:cs="Arial"/>
          <w:b/>
          <w:bCs/>
          <w:color w:val="000000"/>
          <w:kern w:val="28"/>
          <w:lang w:eastAsia="de-DE"/>
        </w:rPr>
        <w:t>dass</w:t>
      </w:r>
      <w:proofErr w:type="gramEnd"/>
      <w:r>
        <w:rPr>
          <w:rFonts w:ascii="Arial" w:eastAsia="Times New Roman" w:hAnsi="Arial" w:cs="Arial"/>
          <w:b/>
          <w:bCs/>
          <w:color w:val="000000"/>
          <w:kern w:val="28"/>
          <w:lang w:eastAsia="de-DE"/>
        </w:rPr>
        <w:t xml:space="preserve"> in 20 Jahren</w:t>
      </w:r>
      <w:r w:rsidRPr="00CE3BFC">
        <w:rPr>
          <w:rFonts w:ascii="Arial" w:eastAsia="Times New Roman" w:hAnsi="Arial" w:cs="Arial"/>
          <w:b/>
          <w:bCs/>
          <w:color w:val="000000"/>
          <w:kern w:val="28"/>
          <w:lang w:eastAsia="de-DE"/>
        </w:rPr>
        <w:t xml:space="preserve"> bis</w:t>
      </w:r>
      <w:r>
        <w:rPr>
          <w:rFonts w:ascii="Arial" w:eastAsia="Times New Roman" w:hAnsi="Arial" w:cs="Arial"/>
          <w:b/>
          <w:bCs/>
          <w:color w:val="000000"/>
          <w:kern w:val="28"/>
          <w:lang w:eastAsia="de-DE"/>
        </w:rPr>
        <w:t xml:space="preserve"> zu</w:t>
      </w:r>
      <w:r w:rsidRPr="00CE3BFC">
        <w:rPr>
          <w:rFonts w:ascii="Arial" w:eastAsia="Times New Roman" w:hAnsi="Arial" w:cs="Arial"/>
          <w:b/>
          <w:bCs/>
          <w:color w:val="000000"/>
          <w:kern w:val="28"/>
          <w:lang w:eastAsia="de-DE"/>
        </w:rPr>
        <w:t xml:space="preserve"> zwölf Millionen Menschen in Deutschland an Typ-2-Diabetes erkrankt sein</w:t>
      </w:r>
      <w:r w:rsidR="00BD14FC">
        <w:rPr>
          <w:rFonts w:ascii="Arial" w:eastAsia="Times New Roman" w:hAnsi="Arial" w:cs="Arial"/>
          <w:b/>
          <w:bCs/>
          <w:color w:val="000000"/>
          <w:kern w:val="28"/>
          <w:lang w:eastAsia="de-DE"/>
        </w:rPr>
        <w:t xml:space="preserve"> könnten</w:t>
      </w:r>
      <w:r w:rsidRPr="00CE3BFC">
        <w:rPr>
          <w:rFonts w:ascii="Arial" w:eastAsia="Times New Roman" w:hAnsi="Arial" w:cs="Arial"/>
          <w:b/>
          <w:bCs/>
          <w:color w:val="000000"/>
          <w:kern w:val="28"/>
          <w:lang w:eastAsia="de-DE"/>
        </w:rPr>
        <w:t>. D</w:t>
      </w:r>
      <w:r w:rsidR="00FC1106">
        <w:rPr>
          <w:rFonts w:ascii="Arial" w:eastAsia="Times New Roman" w:hAnsi="Arial" w:cs="Arial"/>
          <w:b/>
          <w:bCs/>
          <w:color w:val="000000"/>
          <w:kern w:val="28"/>
          <w:lang w:eastAsia="de-DE"/>
        </w:rPr>
        <w:t>ie</w:t>
      </w:r>
      <w:r w:rsidRPr="00CE3BFC">
        <w:rPr>
          <w:rFonts w:ascii="Arial" w:eastAsia="Times New Roman" w:hAnsi="Arial" w:cs="Arial"/>
          <w:b/>
          <w:bCs/>
          <w:color w:val="000000"/>
          <w:kern w:val="28"/>
          <w:lang w:eastAsia="de-DE"/>
        </w:rPr>
        <w:t xml:space="preserve">s </w:t>
      </w:r>
      <w:r w:rsidR="00FC1106">
        <w:rPr>
          <w:rFonts w:ascii="Arial" w:eastAsia="Times New Roman" w:hAnsi="Arial" w:cs="Arial"/>
          <w:b/>
          <w:bCs/>
          <w:color w:val="000000"/>
          <w:kern w:val="28"/>
          <w:lang w:eastAsia="de-DE"/>
        </w:rPr>
        <w:t xml:space="preserve">entspräche </w:t>
      </w:r>
      <w:r w:rsidRPr="00CE3BFC">
        <w:rPr>
          <w:rFonts w:ascii="Arial" w:eastAsia="Times New Roman" w:hAnsi="Arial" w:cs="Arial"/>
          <w:b/>
          <w:bCs/>
          <w:color w:val="000000"/>
          <w:kern w:val="28"/>
          <w:lang w:eastAsia="de-DE"/>
        </w:rPr>
        <w:t>ein</w:t>
      </w:r>
      <w:r>
        <w:rPr>
          <w:rFonts w:ascii="Arial" w:eastAsia="Times New Roman" w:hAnsi="Arial" w:cs="Arial"/>
          <w:b/>
          <w:bCs/>
          <w:color w:val="000000"/>
          <w:kern w:val="28"/>
          <w:lang w:eastAsia="de-DE"/>
        </w:rPr>
        <w:t>e</w:t>
      </w:r>
      <w:r w:rsidR="00FC1106">
        <w:rPr>
          <w:rFonts w:ascii="Arial" w:eastAsia="Times New Roman" w:hAnsi="Arial" w:cs="Arial"/>
          <w:b/>
          <w:bCs/>
          <w:color w:val="000000"/>
          <w:kern w:val="28"/>
          <w:lang w:eastAsia="de-DE"/>
        </w:rPr>
        <w:t>m</w:t>
      </w:r>
      <w:r w:rsidRPr="00CE3BFC">
        <w:rPr>
          <w:rFonts w:ascii="Arial" w:eastAsia="Times New Roman" w:hAnsi="Arial" w:cs="Arial"/>
          <w:b/>
          <w:bCs/>
          <w:color w:val="000000"/>
          <w:kern w:val="28"/>
          <w:lang w:eastAsia="de-DE"/>
        </w:rPr>
        <w:t xml:space="preserve"> Anstieg um bis zu 77 Prozent </w:t>
      </w:r>
      <w:r w:rsidR="00A05956">
        <w:rPr>
          <w:rFonts w:ascii="Arial" w:eastAsia="Times New Roman" w:hAnsi="Arial" w:cs="Arial"/>
          <w:b/>
          <w:bCs/>
          <w:color w:val="000000"/>
          <w:kern w:val="28"/>
          <w:lang w:eastAsia="de-DE"/>
        </w:rPr>
        <w:t xml:space="preserve">im Zeitraum </w:t>
      </w:r>
      <w:r w:rsidRPr="00CE3BFC">
        <w:rPr>
          <w:rFonts w:ascii="Arial" w:eastAsia="Times New Roman" w:hAnsi="Arial" w:cs="Arial"/>
          <w:b/>
          <w:bCs/>
          <w:color w:val="000000"/>
          <w:kern w:val="28"/>
          <w:lang w:eastAsia="de-DE"/>
        </w:rPr>
        <w:t>2015 bis 2040.</w:t>
      </w:r>
    </w:p>
    <w:p w14:paraId="450226A9" w14:textId="77777777" w:rsidR="00CE3BFC" w:rsidRDefault="00F75A37" w:rsidP="00CE3BFC">
      <w:pPr>
        <w:autoSpaceDE w:val="0"/>
        <w:autoSpaceDN w:val="0"/>
        <w:adjustRightInd w:val="0"/>
        <w:spacing w:after="0"/>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CE3BFC" w:rsidRPr="00CE3BFC">
        <w:t xml:space="preserve"> </w:t>
      </w:r>
      <w:r w:rsidR="00CE3BFC" w:rsidRPr="00CE3BFC">
        <w:rPr>
          <w:rFonts w:ascii="Arial" w:hAnsi="Arial" w:cs="Arial"/>
        </w:rPr>
        <w:t>Basierend auf den Daten von rund 65 Millionen gesetzlich Versicherten in</w:t>
      </w:r>
      <w:r w:rsidR="00CE3BFC">
        <w:rPr>
          <w:rFonts w:ascii="Arial" w:hAnsi="Arial" w:cs="Arial"/>
        </w:rPr>
        <w:t xml:space="preserve"> Deutschland </w:t>
      </w:r>
      <w:r w:rsidR="00BD14FC">
        <w:rPr>
          <w:rFonts w:ascii="Arial" w:hAnsi="Arial" w:cs="Arial"/>
        </w:rPr>
        <w:t xml:space="preserve">und des Statistischen Bundesamtes </w:t>
      </w:r>
      <w:r w:rsidR="00CE3BFC">
        <w:rPr>
          <w:rFonts w:ascii="Arial" w:hAnsi="Arial" w:cs="Arial"/>
        </w:rPr>
        <w:t>veröffentlich</w:t>
      </w:r>
      <w:r w:rsidR="00156E6A">
        <w:rPr>
          <w:rFonts w:ascii="Arial" w:hAnsi="Arial" w:cs="Arial"/>
        </w:rPr>
        <w:t>t</w:t>
      </w:r>
      <w:r w:rsidR="00CE3BFC">
        <w:rPr>
          <w:rFonts w:ascii="Arial" w:hAnsi="Arial" w:cs="Arial"/>
        </w:rPr>
        <w:t>en die DDZ-Wissenschaftler</w:t>
      </w:r>
      <w:r w:rsidR="00156E6A">
        <w:rPr>
          <w:rFonts w:ascii="Arial" w:hAnsi="Arial" w:cs="Arial"/>
        </w:rPr>
        <w:t xml:space="preserve"> mit ihren Kollegen vom RKI</w:t>
      </w:r>
      <w:r w:rsidR="00A05956">
        <w:rPr>
          <w:rFonts w:ascii="Arial" w:hAnsi="Arial" w:cs="Arial"/>
        </w:rPr>
        <w:t xml:space="preserve"> zum ersten Mal umfangreiche</w:t>
      </w:r>
      <w:r w:rsidR="00CE3BFC" w:rsidRPr="00CE3BFC">
        <w:rPr>
          <w:rFonts w:ascii="Arial" w:hAnsi="Arial" w:cs="Arial"/>
        </w:rPr>
        <w:t xml:space="preserve"> Hochrechnungen zur künftigen Zahl der Typ-2-Diabetes-Fälle in Deutschland für alle Altersgruppen. In ihre</w:t>
      </w:r>
      <w:r w:rsidR="00CE3BFC">
        <w:rPr>
          <w:rFonts w:ascii="Arial" w:hAnsi="Arial" w:cs="Arial"/>
        </w:rPr>
        <w:t>n</w:t>
      </w:r>
      <w:r w:rsidR="00CE3BFC" w:rsidRPr="00CE3BFC">
        <w:rPr>
          <w:rFonts w:ascii="Arial" w:hAnsi="Arial" w:cs="Arial"/>
        </w:rPr>
        <w:t xml:space="preserve"> Berechnungen zur Entwicklung der Fallzahlen </w:t>
      </w:r>
      <w:r w:rsidR="00CE3BFC">
        <w:rPr>
          <w:rFonts w:ascii="Arial" w:hAnsi="Arial" w:cs="Arial"/>
        </w:rPr>
        <w:t>zwischen 2015 und 2040 wurden</w:t>
      </w:r>
      <w:r w:rsidR="00CE3BFC" w:rsidRPr="00CE3BFC">
        <w:rPr>
          <w:rFonts w:ascii="Arial" w:hAnsi="Arial" w:cs="Arial"/>
        </w:rPr>
        <w:t xml:space="preserve"> aktuelle Entwicklungen hinsichtlich neu auftretender Fälle, steigender Lebenserwartung und abnehmender Mortalitätsrate durch medizinischen Fortschritt mit einbezogen. Dadurch konnt</w:t>
      </w:r>
      <w:r w:rsidR="00CE3BFC">
        <w:rPr>
          <w:rFonts w:ascii="Arial" w:hAnsi="Arial" w:cs="Arial"/>
        </w:rPr>
        <w:t>en die Wissenschaftler</w:t>
      </w:r>
      <w:r w:rsidR="00CE3BFC" w:rsidRPr="00CE3BFC">
        <w:rPr>
          <w:rFonts w:ascii="Arial" w:hAnsi="Arial" w:cs="Arial"/>
        </w:rPr>
        <w:t xml:space="preserve"> die Fallzahlen exakter als in früheren Projektionsstudien berechnen.</w:t>
      </w:r>
      <w:r w:rsidR="00CE3BFC">
        <w:rPr>
          <w:rFonts w:ascii="Arial" w:hAnsi="Arial" w:cs="Arial"/>
        </w:rPr>
        <w:t xml:space="preserve"> „</w:t>
      </w:r>
      <w:r w:rsidR="00CE3BFC" w:rsidRPr="00CE3BFC">
        <w:rPr>
          <w:rFonts w:ascii="Arial" w:hAnsi="Arial" w:cs="Arial"/>
        </w:rPr>
        <w:t>In vorherigen Prognosen wurden entweder nur bestimmte Altersgruppen berücksichtigt oder zeitliche Entwicklungen zur Sterberate sowie zu neu au</w:t>
      </w:r>
      <w:r w:rsidR="00A05956">
        <w:rPr>
          <w:rFonts w:ascii="Arial" w:hAnsi="Arial" w:cs="Arial"/>
        </w:rPr>
        <w:t>ftretenden Fällen nicht mit eing</w:t>
      </w:r>
      <w:r w:rsidR="00CE3BFC" w:rsidRPr="00CE3BFC">
        <w:rPr>
          <w:rFonts w:ascii="Arial" w:hAnsi="Arial" w:cs="Arial"/>
        </w:rPr>
        <w:t>erechnet</w:t>
      </w:r>
      <w:r w:rsidR="00CE3BFC">
        <w:rPr>
          <w:rFonts w:ascii="Arial" w:hAnsi="Arial" w:cs="Arial"/>
        </w:rPr>
        <w:t>“, erklä</w:t>
      </w:r>
      <w:r w:rsidR="00BD39F2">
        <w:rPr>
          <w:rFonts w:ascii="Arial" w:hAnsi="Arial" w:cs="Arial"/>
        </w:rPr>
        <w:t>rt Dr. Ralph Brinks</w:t>
      </w:r>
      <w:r w:rsidR="00CE3BFC">
        <w:rPr>
          <w:rFonts w:ascii="Arial" w:hAnsi="Arial" w:cs="Arial"/>
        </w:rPr>
        <w:t>, Leiter der Studie</w:t>
      </w:r>
      <w:r w:rsidR="00156E6A">
        <w:rPr>
          <w:rFonts w:ascii="Arial" w:hAnsi="Arial" w:cs="Arial"/>
        </w:rPr>
        <w:t xml:space="preserve"> am DDZ</w:t>
      </w:r>
      <w:r w:rsidR="00CE3BFC">
        <w:rPr>
          <w:rFonts w:ascii="Arial" w:hAnsi="Arial" w:cs="Arial"/>
        </w:rPr>
        <w:t xml:space="preserve">. </w:t>
      </w:r>
      <w:r w:rsidR="00CE3BFC" w:rsidRPr="00112E82">
        <w:rPr>
          <w:rFonts w:ascii="Arial" w:hAnsi="Arial" w:cs="Arial"/>
        </w:rPr>
        <w:t xml:space="preserve">Die Berechnungen wurden </w:t>
      </w:r>
      <w:r w:rsidR="00C42B2E" w:rsidRPr="00112E82">
        <w:rPr>
          <w:rFonts w:ascii="Arial" w:hAnsi="Arial" w:cs="Arial"/>
        </w:rPr>
        <w:t>im Rahmen des vom Bundesministerium für Gesundheit geförderten Aufbaus einer nationalen Diabetes-</w:t>
      </w:r>
      <w:proofErr w:type="spellStart"/>
      <w:r w:rsidR="00C42B2E" w:rsidRPr="00112E82">
        <w:rPr>
          <w:rFonts w:ascii="Arial" w:hAnsi="Arial" w:cs="Arial"/>
        </w:rPr>
        <w:t>Surveillance</w:t>
      </w:r>
      <w:proofErr w:type="spellEnd"/>
      <w:r w:rsidR="00C42B2E" w:rsidRPr="00112E82">
        <w:rPr>
          <w:rFonts w:ascii="Arial" w:hAnsi="Arial" w:cs="Arial"/>
        </w:rPr>
        <w:t xml:space="preserve"> </w:t>
      </w:r>
      <w:r w:rsidR="00FD2B5E" w:rsidRPr="00112E82">
        <w:rPr>
          <w:rFonts w:ascii="Arial" w:hAnsi="Arial" w:cs="Arial"/>
        </w:rPr>
        <w:t xml:space="preserve">durchgeführt </w:t>
      </w:r>
      <w:r w:rsidR="00C42B2E" w:rsidRPr="00112E82">
        <w:rPr>
          <w:rFonts w:ascii="Arial" w:hAnsi="Arial" w:cs="Arial"/>
        </w:rPr>
        <w:t xml:space="preserve">und </w:t>
      </w:r>
      <w:r w:rsidR="00FA7085" w:rsidRPr="00112E82">
        <w:rPr>
          <w:rFonts w:ascii="Arial" w:hAnsi="Arial" w:cs="Arial"/>
        </w:rPr>
        <w:t xml:space="preserve">kürzlich </w:t>
      </w:r>
      <w:r w:rsidR="00CE3BFC" w:rsidRPr="00112E82">
        <w:rPr>
          <w:rFonts w:ascii="Arial" w:hAnsi="Arial" w:cs="Arial"/>
        </w:rPr>
        <w:t xml:space="preserve">in der Fachzeitschrift </w:t>
      </w:r>
      <w:proofErr w:type="spellStart"/>
      <w:r w:rsidR="00CE3BFC" w:rsidRPr="00112E82">
        <w:rPr>
          <w:rFonts w:ascii="Arial" w:hAnsi="Arial" w:cs="Arial"/>
          <w:i/>
        </w:rPr>
        <w:t>Diabetic</w:t>
      </w:r>
      <w:proofErr w:type="spellEnd"/>
      <w:r w:rsidR="00CE3BFC" w:rsidRPr="00112E82">
        <w:rPr>
          <w:rFonts w:ascii="Arial" w:hAnsi="Arial" w:cs="Arial"/>
          <w:i/>
        </w:rPr>
        <w:t xml:space="preserve"> </w:t>
      </w:r>
      <w:proofErr w:type="spellStart"/>
      <w:r w:rsidR="00CE3BFC" w:rsidRPr="00112E82">
        <w:rPr>
          <w:rFonts w:ascii="Arial" w:hAnsi="Arial" w:cs="Arial"/>
          <w:i/>
        </w:rPr>
        <w:t>Medicine</w:t>
      </w:r>
      <w:proofErr w:type="spellEnd"/>
      <w:r w:rsidR="00CE3BFC" w:rsidRPr="00112E82">
        <w:rPr>
          <w:rFonts w:ascii="Arial" w:hAnsi="Arial" w:cs="Arial"/>
        </w:rPr>
        <w:t xml:space="preserve"> veröffentlicht.</w:t>
      </w:r>
      <w:r w:rsidR="00C42B2E">
        <w:rPr>
          <w:rFonts w:ascii="Arial" w:hAnsi="Arial" w:cs="Arial"/>
        </w:rPr>
        <w:t xml:space="preserve"> </w:t>
      </w:r>
    </w:p>
    <w:p w14:paraId="7E91FA7B" w14:textId="77777777" w:rsidR="0089246A" w:rsidRDefault="0089246A" w:rsidP="00CE3BFC">
      <w:pPr>
        <w:autoSpaceDE w:val="0"/>
        <w:autoSpaceDN w:val="0"/>
        <w:adjustRightInd w:val="0"/>
        <w:spacing w:after="0"/>
        <w:jc w:val="both"/>
        <w:rPr>
          <w:rFonts w:ascii="Arial" w:hAnsi="Arial" w:cs="Arial"/>
        </w:rPr>
      </w:pPr>
    </w:p>
    <w:p w14:paraId="41433FC3" w14:textId="77777777" w:rsidR="00CE3BFC" w:rsidRPr="00CE3BFC" w:rsidRDefault="00345FF5" w:rsidP="00CE3BFC">
      <w:pPr>
        <w:autoSpaceDE w:val="0"/>
        <w:autoSpaceDN w:val="0"/>
        <w:adjustRightInd w:val="0"/>
        <w:spacing w:after="0"/>
        <w:jc w:val="both"/>
        <w:rPr>
          <w:rFonts w:ascii="Arial" w:hAnsi="Arial" w:cs="Arial"/>
          <w:b/>
        </w:rPr>
      </w:pPr>
      <w:r>
        <w:rPr>
          <w:rFonts w:ascii="Arial" w:hAnsi="Arial" w:cs="Arial"/>
          <w:b/>
        </w:rPr>
        <w:t xml:space="preserve">Nicht nur die </w:t>
      </w:r>
      <w:r w:rsidR="0089246A" w:rsidRPr="00112E82">
        <w:rPr>
          <w:rFonts w:ascii="Arial" w:hAnsi="Arial" w:cs="Arial"/>
          <w:b/>
        </w:rPr>
        <w:t>Alterung der Bevölkerung</w:t>
      </w:r>
      <w:r>
        <w:rPr>
          <w:rFonts w:ascii="Arial" w:hAnsi="Arial" w:cs="Arial"/>
          <w:b/>
        </w:rPr>
        <w:t xml:space="preserve"> beeinflusst</w:t>
      </w:r>
      <w:r w:rsidR="0089246A">
        <w:rPr>
          <w:rFonts w:ascii="Arial" w:hAnsi="Arial" w:cs="Arial"/>
          <w:b/>
        </w:rPr>
        <w:t xml:space="preserve"> zukünftige Fallzahlen </w:t>
      </w:r>
    </w:p>
    <w:p w14:paraId="4BF1F813" w14:textId="043084B8" w:rsidR="00CE3BFC" w:rsidRDefault="00CE3BFC" w:rsidP="00CE3BFC">
      <w:pPr>
        <w:autoSpaceDE w:val="0"/>
        <w:autoSpaceDN w:val="0"/>
        <w:adjustRightInd w:val="0"/>
        <w:spacing w:after="0"/>
        <w:jc w:val="both"/>
        <w:rPr>
          <w:rFonts w:ascii="Arial" w:hAnsi="Arial" w:cs="Arial"/>
        </w:rPr>
      </w:pPr>
      <w:r w:rsidRPr="00CE3BFC">
        <w:rPr>
          <w:rFonts w:ascii="Arial" w:hAnsi="Arial" w:cs="Arial"/>
        </w:rPr>
        <w:t xml:space="preserve">In </w:t>
      </w:r>
      <w:r w:rsidR="00FC1106">
        <w:rPr>
          <w:rFonts w:ascii="Arial" w:hAnsi="Arial" w:cs="Arial"/>
        </w:rPr>
        <w:t xml:space="preserve">der </w:t>
      </w:r>
      <w:r w:rsidRPr="00CE3BFC">
        <w:rPr>
          <w:rFonts w:ascii="Arial" w:hAnsi="Arial" w:cs="Arial"/>
        </w:rPr>
        <w:t xml:space="preserve">Kalkulation ergab die einfache Projektion der altersspezifischen Krankheitshäufigkeit in 2015 auf die wahrscheinliche Altersstruktur der Bevölkerung in 2040 einen Anstieg der Diabetes-Fälle um 21 Prozent auf 8,3 Millionen. </w:t>
      </w:r>
      <w:r w:rsidR="008656E3">
        <w:rPr>
          <w:rFonts w:ascii="Arial" w:hAnsi="Arial" w:cs="Arial"/>
        </w:rPr>
        <w:t>Die Entwicklung der Altersstruktur allein zu berücksichtigen reiche nicht aus</w:t>
      </w:r>
      <w:r w:rsidR="00FA7085">
        <w:rPr>
          <w:rFonts w:ascii="Arial" w:hAnsi="Arial" w:cs="Arial"/>
        </w:rPr>
        <w:t>,</w:t>
      </w:r>
      <w:r w:rsidR="008656E3">
        <w:rPr>
          <w:rFonts w:ascii="Arial" w:hAnsi="Arial" w:cs="Arial"/>
        </w:rPr>
        <w:t xml:space="preserve"> </w:t>
      </w:r>
      <w:r w:rsidR="008656E3" w:rsidRPr="00CE3BFC">
        <w:rPr>
          <w:rFonts w:ascii="Arial" w:hAnsi="Arial" w:cs="Arial"/>
        </w:rPr>
        <w:t>a</w:t>
      </w:r>
      <w:r w:rsidR="008656E3">
        <w:rPr>
          <w:rFonts w:ascii="Arial" w:hAnsi="Arial" w:cs="Arial"/>
        </w:rPr>
        <w:t>rgumentier</w:t>
      </w:r>
      <w:r w:rsidR="00FA7085">
        <w:rPr>
          <w:rFonts w:ascii="Arial" w:hAnsi="Arial" w:cs="Arial"/>
        </w:rPr>
        <w:t xml:space="preserve">en die Autoren. </w:t>
      </w:r>
      <w:r w:rsidR="008656E3">
        <w:rPr>
          <w:rFonts w:ascii="Arial" w:hAnsi="Arial" w:cs="Arial"/>
        </w:rPr>
        <w:t xml:space="preserve">Zusätzlich müsse </w:t>
      </w:r>
      <w:r w:rsidR="0089246A">
        <w:rPr>
          <w:rFonts w:ascii="Arial" w:hAnsi="Arial" w:cs="Arial"/>
        </w:rPr>
        <w:t xml:space="preserve">berücksichtigt werden, wie sich </w:t>
      </w:r>
      <w:r w:rsidR="008656E3">
        <w:rPr>
          <w:rFonts w:ascii="Arial" w:hAnsi="Arial" w:cs="Arial"/>
        </w:rPr>
        <w:t xml:space="preserve">die </w:t>
      </w:r>
      <w:r w:rsidR="00A05956">
        <w:rPr>
          <w:rFonts w:ascii="Arial" w:hAnsi="Arial" w:cs="Arial"/>
        </w:rPr>
        <w:t>Sterberate</w:t>
      </w:r>
      <w:r w:rsidR="0089246A">
        <w:rPr>
          <w:rFonts w:ascii="Arial" w:hAnsi="Arial" w:cs="Arial"/>
        </w:rPr>
        <w:t xml:space="preserve"> (Mortalitätsrate) bei </w:t>
      </w:r>
      <w:r w:rsidRPr="00CE3BFC">
        <w:rPr>
          <w:rFonts w:ascii="Arial" w:hAnsi="Arial" w:cs="Arial"/>
        </w:rPr>
        <w:t xml:space="preserve">Menschen mit </w:t>
      </w:r>
      <w:r w:rsidR="0089246A">
        <w:rPr>
          <w:rFonts w:ascii="Arial" w:hAnsi="Arial" w:cs="Arial"/>
        </w:rPr>
        <w:t xml:space="preserve">und ohne </w:t>
      </w:r>
      <w:r w:rsidRPr="00CE3BFC">
        <w:rPr>
          <w:rFonts w:ascii="Arial" w:hAnsi="Arial" w:cs="Arial"/>
        </w:rPr>
        <w:t xml:space="preserve">Typ-2-Diabetes sowie </w:t>
      </w:r>
      <w:r w:rsidR="0089246A">
        <w:rPr>
          <w:rFonts w:ascii="Arial" w:hAnsi="Arial" w:cs="Arial"/>
        </w:rPr>
        <w:t xml:space="preserve">die </w:t>
      </w:r>
      <w:r w:rsidRPr="00CE3BFC">
        <w:rPr>
          <w:rFonts w:ascii="Arial" w:hAnsi="Arial" w:cs="Arial"/>
        </w:rPr>
        <w:t>Neuerkrankung</w:t>
      </w:r>
      <w:r w:rsidR="0089246A">
        <w:rPr>
          <w:rFonts w:ascii="Arial" w:hAnsi="Arial" w:cs="Arial"/>
        </w:rPr>
        <w:t>srate (Inzidenz</w:t>
      </w:r>
      <w:r w:rsidR="008656E3">
        <w:rPr>
          <w:rFonts w:ascii="Arial" w:hAnsi="Arial" w:cs="Arial"/>
        </w:rPr>
        <w:t>rate</w:t>
      </w:r>
      <w:r w:rsidR="0089246A">
        <w:rPr>
          <w:rFonts w:ascii="Arial" w:hAnsi="Arial" w:cs="Arial"/>
        </w:rPr>
        <w:t>)</w:t>
      </w:r>
      <w:r w:rsidRPr="00CE3BFC">
        <w:rPr>
          <w:rFonts w:ascii="Arial" w:hAnsi="Arial" w:cs="Arial"/>
        </w:rPr>
        <w:t xml:space="preserve">, </w:t>
      </w:r>
      <w:r w:rsidR="0089246A">
        <w:rPr>
          <w:rFonts w:ascii="Arial" w:hAnsi="Arial" w:cs="Arial"/>
        </w:rPr>
        <w:t>über die Zeit</w:t>
      </w:r>
      <w:r w:rsidR="007F78E6">
        <w:rPr>
          <w:rFonts w:ascii="Arial" w:hAnsi="Arial" w:cs="Arial"/>
        </w:rPr>
        <w:t xml:space="preserve"> verändert</w:t>
      </w:r>
      <w:r w:rsidRPr="00CE3BFC">
        <w:rPr>
          <w:rFonts w:ascii="Arial" w:hAnsi="Arial" w:cs="Arial"/>
        </w:rPr>
        <w:t xml:space="preserve">. Daher </w:t>
      </w:r>
      <w:r w:rsidR="0089246A">
        <w:rPr>
          <w:rFonts w:ascii="Arial" w:hAnsi="Arial" w:cs="Arial"/>
        </w:rPr>
        <w:t xml:space="preserve">wurden </w:t>
      </w:r>
      <w:r w:rsidRPr="00CE3BFC">
        <w:rPr>
          <w:rFonts w:ascii="Arial" w:hAnsi="Arial" w:cs="Arial"/>
        </w:rPr>
        <w:t>zur Berechnung der Zahl künftiger Diabetes-Fälle erstmalig folgende drei Größen miteinander in Beziehung gesetzt:</w:t>
      </w:r>
    </w:p>
    <w:p w14:paraId="1CC6E1BF" w14:textId="77777777" w:rsidR="00CE3BFC" w:rsidRPr="00CE3BFC" w:rsidRDefault="00CE3BFC" w:rsidP="00CE3BFC">
      <w:pPr>
        <w:autoSpaceDE w:val="0"/>
        <w:autoSpaceDN w:val="0"/>
        <w:adjustRightInd w:val="0"/>
        <w:spacing w:after="0"/>
        <w:jc w:val="both"/>
        <w:rPr>
          <w:rFonts w:ascii="Arial" w:hAnsi="Arial" w:cs="Arial"/>
        </w:rPr>
      </w:pPr>
    </w:p>
    <w:p w14:paraId="14CF24FF" w14:textId="77777777" w:rsidR="00CE3BFC" w:rsidRPr="00CE3BFC" w:rsidRDefault="00CE3BFC" w:rsidP="00CE3BFC">
      <w:pPr>
        <w:autoSpaceDE w:val="0"/>
        <w:autoSpaceDN w:val="0"/>
        <w:adjustRightInd w:val="0"/>
        <w:spacing w:after="0"/>
        <w:jc w:val="both"/>
        <w:rPr>
          <w:rFonts w:ascii="Arial" w:hAnsi="Arial" w:cs="Arial"/>
        </w:rPr>
      </w:pPr>
      <w:r w:rsidRPr="00CE3BFC">
        <w:rPr>
          <w:rFonts w:ascii="Arial" w:hAnsi="Arial" w:cs="Arial"/>
          <w:b/>
        </w:rPr>
        <w:t>Prävalenz</w:t>
      </w:r>
      <w:r w:rsidRPr="00CE3BFC">
        <w:rPr>
          <w:rFonts w:ascii="Arial" w:hAnsi="Arial" w:cs="Arial"/>
        </w:rPr>
        <w:t>: Die Krankheitshäufigkeit sagt aus, welcher Anteil der Menschen in Deutschland zu einem bestimmten Zeitpunkt an Diabetes erkrankt ist.</w:t>
      </w:r>
    </w:p>
    <w:p w14:paraId="69CAFE7C" w14:textId="77777777" w:rsidR="00CE3BFC" w:rsidRPr="00CE3BFC" w:rsidRDefault="00CE3BFC" w:rsidP="00CE3BFC">
      <w:pPr>
        <w:autoSpaceDE w:val="0"/>
        <w:autoSpaceDN w:val="0"/>
        <w:adjustRightInd w:val="0"/>
        <w:spacing w:after="0"/>
        <w:jc w:val="both"/>
        <w:rPr>
          <w:rFonts w:ascii="Arial" w:hAnsi="Arial" w:cs="Arial"/>
        </w:rPr>
      </w:pPr>
      <w:r w:rsidRPr="00CE3BFC">
        <w:rPr>
          <w:rFonts w:ascii="Arial" w:hAnsi="Arial" w:cs="Arial"/>
          <w:b/>
        </w:rPr>
        <w:t>Inzidenzrate</w:t>
      </w:r>
      <w:r w:rsidRPr="00CE3BFC">
        <w:rPr>
          <w:rFonts w:ascii="Arial" w:hAnsi="Arial" w:cs="Arial"/>
        </w:rPr>
        <w:t xml:space="preserve">: </w:t>
      </w:r>
      <w:r w:rsidR="00FA7085">
        <w:rPr>
          <w:rFonts w:ascii="Arial" w:hAnsi="Arial" w:cs="Arial"/>
        </w:rPr>
        <w:t xml:space="preserve">Die Inzidenzrate gibt </w:t>
      </w:r>
      <w:r w:rsidRPr="00CE3BFC">
        <w:rPr>
          <w:rFonts w:ascii="Arial" w:hAnsi="Arial" w:cs="Arial"/>
        </w:rPr>
        <w:t>die Anzahl neu auftretender Diabetes-Fälle in Deutschland während einer bestimmten Zeit</w:t>
      </w:r>
      <w:r w:rsidR="00FA7085">
        <w:rPr>
          <w:rFonts w:ascii="Arial" w:hAnsi="Arial" w:cs="Arial"/>
        </w:rPr>
        <w:t xml:space="preserve"> an</w:t>
      </w:r>
      <w:r w:rsidRPr="00CE3BFC">
        <w:rPr>
          <w:rFonts w:ascii="Arial" w:hAnsi="Arial" w:cs="Arial"/>
        </w:rPr>
        <w:t>; beispielsweise in einem Jahr.</w:t>
      </w:r>
    </w:p>
    <w:p w14:paraId="2B91CF90" w14:textId="77777777" w:rsidR="00CE3BFC" w:rsidRDefault="00CE3BFC" w:rsidP="00CE3BFC">
      <w:pPr>
        <w:autoSpaceDE w:val="0"/>
        <w:autoSpaceDN w:val="0"/>
        <w:adjustRightInd w:val="0"/>
        <w:spacing w:after="0"/>
        <w:jc w:val="both"/>
        <w:rPr>
          <w:rFonts w:ascii="Arial" w:hAnsi="Arial" w:cs="Arial"/>
        </w:rPr>
      </w:pPr>
      <w:r w:rsidRPr="00CE3BFC">
        <w:rPr>
          <w:rFonts w:ascii="Arial" w:hAnsi="Arial" w:cs="Arial"/>
          <w:b/>
        </w:rPr>
        <w:t>Mortalitätsrate</w:t>
      </w:r>
      <w:r w:rsidRPr="00CE3BFC">
        <w:rPr>
          <w:rFonts w:ascii="Arial" w:hAnsi="Arial" w:cs="Arial"/>
        </w:rPr>
        <w:t xml:space="preserve">: </w:t>
      </w:r>
      <w:r w:rsidR="00A05956">
        <w:rPr>
          <w:rFonts w:ascii="Arial" w:hAnsi="Arial" w:cs="Arial"/>
        </w:rPr>
        <w:t>Die Sterblichkeit für Menschen mit und ohne Diabetes</w:t>
      </w:r>
      <w:r w:rsidR="00EA57DA">
        <w:rPr>
          <w:rFonts w:ascii="Arial" w:hAnsi="Arial" w:cs="Arial"/>
        </w:rPr>
        <w:t>.</w:t>
      </w:r>
    </w:p>
    <w:p w14:paraId="13D48C1A" w14:textId="77777777" w:rsidR="00006EB0" w:rsidRPr="0011742F" w:rsidRDefault="00006EB0" w:rsidP="00CE3BFC">
      <w:pPr>
        <w:autoSpaceDE w:val="0"/>
        <w:autoSpaceDN w:val="0"/>
        <w:adjustRightInd w:val="0"/>
        <w:spacing w:after="0"/>
        <w:jc w:val="both"/>
        <w:rPr>
          <w:rFonts w:ascii="Arial" w:hAnsi="Arial" w:cs="Arial"/>
        </w:rPr>
      </w:pPr>
      <w:r w:rsidRPr="00112E82">
        <w:rPr>
          <w:rFonts w:ascii="Arial" w:hAnsi="Arial" w:cs="Arial"/>
          <w:b/>
        </w:rPr>
        <w:t xml:space="preserve">Diabetesbezogene Übersterblichkeit: </w:t>
      </w:r>
      <w:r w:rsidRPr="00112E82">
        <w:rPr>
          <w:rFonts w:ascii="Arial" w:hAnsi="Arial" w:cs="Arial"/>
        </w:rPr>
        <w:t>Verhältnis der Sterberaten bei Menschen mit im Vergleich zu Menschen ohne Diabetes</w:t>
      </w:r>
    </w:p>
    <w:p w14:paraId="5C0F6B2E" w14:textId="77777777" w:rsidR="00CE3BFC" w:rsidRPr="00CE3BFC" w:rsidRDefault="00CE3BFC" w:rsidP="00CE3BFC">
      <w:pPr>
        <w:autoSpaceDE w:val="0"/>
        <w:autoSpaceDN w:val="0"/>
        <w:adjustRightInd w:val="0"/>
        <w:spacing w:after="0"/>
        <w:jc w:val="both"/>
        <w:rPr>
          <w:rFonts w:ascii="Arial" w:hAnsi="Arial" w:cs="Arial"/>
        </w:rPr>
      </w:pPr>
    </w:p>
    <w:p w14:paraId="568FA438" w14:textId="77777777" w:rsidR="00CE3BFC" w:rsidRDefault="0089246A" w:rsidP="00CE3BFC">
      <w:pPr>
        <w:autoSpaceDE w:val="0"/>
        <w:autoSpaceDN w:val="0"/>
        <w:adjustRightInd w:val="0"/>
        <w:spacing w:after="0"/>
        <w:jc w:val="both"/>
        <w:rPr>
          <w:rFonts w:ascii="Arial" w:hAnsi="Arial" w:cs="Arial"/>
        </w:rPr>
      </w:pPr>
      <w:r>
        <w:rPr>
          <w:rFonts w:ascii="Arial" w:hAnsi="Arial" w:cs="Arial"/>
        </w:rPr>
        <w:lastRenderedPageBreak/>
        <w:t xml:space="preserve">Derzeit sind Sterberaten bei Menschen mit Diabetes </w:t>
      </w:r>
      <w:r w:rsidR="00006EB0">
        <w:rPr>
          <w:rFonts w:ascii="Arial" w:hAnsi="Arial" w:cs="Arial"/>
        </w:rPr>
        <w:t xml:space="preserve">auch in Deutschland </w:t>
      </w:r>
      <w:r>
        <w:rPr>
          <w:rFonts w:ascii="Arial" w:hAnsi="Arial" w:cs="Arial"/>
        </w:rPr>
        <w:t xml:space="preserve">noch </w:t>
      </w:r>
      <w:r w:rsidR="00006EB0">
        <w:rPr>
          <w:rFonts w:ascii="Arial" w:hAnsi="Arial" w:cs="Arial"/>
        </w:rPr>
        <w:t xml:space="preserve">etwa </w:t>
      </w:r>
      <w:r>
        <w:rPr>
          <w:rFonts w:ascii="Arial" w:hAnsi="Arial" w:cs="Arial"/>
        </w:rPr>
        <w:t xml:space="preserve">doppelt so hoch wie </w:t>
      </w:r>
      <w:r w:rsidR="00006EB0">
        <w:rPr>
          <w:rFonts w:ascii="Arial" w:hAnsi="Arial" w:cs="Arial"/>
        </w:rPr>
        <w:t xml:space="preserve">bei Menschen ohne Diabetes. </w:t>
      </w:r>
      <w:r w:rsidR="00CE3BFC" w:rsidRPr="00CE3BFC">
        <w:rPr>
          <w:rFonts w:ascii="Arial" w:hAnsi="Arial" w:cs="Arial"/>
        </w:rPr>
        <w:t>Aufgrund des medizinischen Fortschritts mit besseren Behandlungsmöglichkeiten des Diabetes und seinen Folgeerkrankungen vermuten die Wissenschaftler, dass künftig weniger Menschen mit Diabetes frühzeitig sterben als das bislang der Fall war. Solche Trends sind bereits in anderen Ländern beobachtet worden.</w:t>
      </w:r>
    </w:p>
    <w:p w14:paraId="5F9BD062" w14:textId="77777777" w:rsidR="00006EB0" w:rsidRDefault="00006EB0" w:rsidP="00CE3BFC">
      <w:pPr>
        <w:autoSpaceDE w:val="0"/>
        <w:autoSpaceDN w:val="0"/>
        <w:adjustRightInd w:val="0"/>
        <w:spacing w:after="0"/>
        <w:jc w:val="both"/>
        <w:rPr>
          <w:rFonts w:ascii="Arial" w:hAnsi="Arial" w:cs="Arial"/>
        </w:rPr>
      </w:pPr>
    </w:p>
    <w:p w14:paraId="779629D9" w14:textId="77777777" w:rsidR="00006EB0" w:rsidRDefault="00006EB0" w:rsidP="00CE3BFC">
      <w:pPr>
        <w:autoSpaceDE w:val="0"/>
        <w:autoSpaceDN w:val="0"/>
        <w:adjustRightInd w:val="0"/>
        <w:spacing w:after="0"/>
        <w:jc w:val="both"/>
        <w:rPr>
          <w:rFonts w:ascii="Arial" w:hAnsi="Arial" w:cs="Arial"/>
        </w:rPr>
      </w:pPr>
      <w:r>
        <w:rPr>
          <w:rFonts w:ascii="Arial" w:hAnsi="Arial" w:cs="Arial"/>
        </w:rPr>
        <w:t xml:space="preserve">Ganz entscheidend ist die zukünftige Entwicklung der Neuerkrankungsraten, die </w:t>
      </w:r>
      <w:r w:rsidR="00FA7085">
        <w:rPr>
          <w:rFonts w:ascii="Arial" w:hAnsi="Arial" w:cs="Arial"/>
        </w:rPr>
        <w:t xml:space="preserve">auch </w:t>
      </w:r>
      <w:r>
        <w:rPr>
          <w:rFonts w:ascii="Arial" w:hAnsi="Arial" w:cs="Arial"/>
        </w:rPr>
        <w:t xml:space="preserve">durch die Entwicklung wichtiger Diabetes-Risikofaktoren, wie </w:t>
      </w:r>
      <w:r w:rsidR="00FA7085">
        <w:rPr>
          <w:rFonts w:ascii="Arial" w:hAnsi="Arial" w:cs="Arial"/>
        </w:rPr>
        <w:t xml:space="preserve">etwa </w:t>
      </w:r>
      <w:r>
        <w:rPr>
          <w:rFonts w:ascii="Arial" w:hAnsi="Arial" w:cs="Arial"/>
        </w:rPr>
        <w:t>körperliche Inaktivität, Fehlernährung, Adipositas</w:t>
      </w:r>
      <w:r w:rsidR="006F5ACA">
        <w:rPr>
          <w:rFonts w:ascii="Arial" w:hAnsi="Arial" w:cs="Arial"/>
        </w:rPr>
        <w:t xml:space="preserve"> </w:t>
      </w:r>
      <w:r w:rsidR="00FA7085">
        <w:rPr>
          <w:rFonts w:ascii="Arial" w:hAnsi="Arial" w:cs="Arial"/>
        </w:rPr>
        <w:t>i</w:t>
      </w:r>
      <w:r>
        <w:rPr>
          <w:rFonts w:ascii="Arial" w:hAnsi="Arial" w:cs="Arial"/>
        </w:rPr>
        <w:t>n der Bevölkerung bestimmt wird.</w:t>
      </w:r>
    </w:p>
    <w:p w14:paraId="56D05966" w14:textId="77777777" w:rsidR="00CE3BFC" w:rsidRPr="00CE3BFC" w:rsidRDefault="00CE3BFC" w:rsidP="00CE3BFC">
      <w:pPr>
        <w:autoSpaceDE w:val="0"/>
        <w:autoSpaceDN w:val="0"/>
        <w:adjustRightInd w:val="0"/>
        <w:spacing w:after="0"/>
        <w:jc w:val="both"/>
        <w:rPr>
          <w:rFonts w:ascii="Arial" w:hAnsi="Arial" w:cs="Arial"/>
        </w:rPr>
      </w:pPr>
    </w:p>
    <w:p w14:paraId="120289BB" w14:textId="77777777" w:rsidR="00CE3BFC" w:rsidRPr="00CE3BFC" w:rsidRDefault="00CE3BFC" w:rsidP="00CE3BFC">
      <w:pPr>
        <w:autoSpaceDE w:val="0"/>
        <w:autoSpaceDN w:val="0"/>
        <w:adjustRightInd w:val="0"/>
        <w:spacing w:after="0"/>
        <w:jc w:val="both"/>
        <w:rPr>
          <w:rFonts w:ascii="Arial" w:hAnsi="Arial" w:cs="Arial"/>
          <w:b/>
        </w:rPr>
      </w:pPr>
      <w:r w:rsidRPr="00CE3BFC">
        <w:rPr>
          <w:rFonts w:ascii="Arial" w:hAnsi="Arial" w:cs="Arial"/>
          <w:b/>
        </w:rPr>
        <w:t>Mehr als 10 Millionen Menschen mit Diabetes in 2040</w:t>
      </w:r>
    </w:p>
    <w:p w14:paraId="066A7F16" w14:textId="0C36DB9E" w:rsidR="00DF22BA" w:rsidRDefault="00A05956" w:rsidP="00CE3BFC">
      <w:pPr>
        <w:autoSpaceDE w:val="0"/>
        <w:autoSpaceDN w:val="0"/>
        <w:adjustRightInd w:val="0"/>
        <w:spacing w:after="0"/>
        <w:jc w:val="both"/>
        <w:rPr>
          <w:rFonts w:ascii="Arial" w:hAnsi="Arial" w:cs="Arial"/>
        </w:rPr>
      </w:pPr>
      <w:r>
        <w:rPr>
          <w:rFonts w:ascii="Arial" w:hAnsi="Arial" w:cs="Arial"/>
        </w:rPr>
        <w:t>Unter Einbeziehung dieser</w:t>
      </w:r>
      <w:r w:rsidR="00CE3BFC" w:rsidRPr="00CE3BFC">
        <w:rPr>
          <w:rFonts w:ascii="Arial" w:hAnsi="Arial" w:cs="Arial"/>
        </w:rPr>
        <w:t xml:space="preserve"> drei Größen und einer steigenden Lebenserwartung errechn</w:t>
      </w:r>
      <w:r w:rsidR="00CE3BFC">
        <w:rPr>
          <w:rFonts w:ascii="Arial" w:hAnsi="Arial" w:cs="Arial"/>
        </w:rPr>
        <w:t>eten die Wissenschaftler</w:t>
      </w:r>
      <w:r>
        <w:rPr>
          <w:rFonts w:ascii="Arial" w:hAnsi="Arial" w:cs="Arial"/>
        </w:rPr>
        <w:t xml:space="preserve"> am DDZ</w:t>
      </w:r>
      <w:r w:rsidR="00CE3BFC">
        <w:rPr>
          <w:rFonts w:ascii="Arial" w:hAnsi="Arial" w:cs="Arial"/>
        </w:rPr>
        <w:t xml:space="preserve"> </w:t>
      </w:r>
      <w:r w:rsidR="00006EB0">
        <w:rPr>
          <w:rFonts w:ascii="Arial" w:hAnsi="Arial" w:cs="Arial"/>
        </w:rPr>
        <w:t xml:space="preserve">mit unterschiedlichen Annahmen für die </w:t>
      </w:r>
      <w:r w:rsidR="00CE3BFC" w:rsidRPr="00CE3BFC">
        <w:rPr>
          <w:rFonts w:ascii="Arial" w:hAnsi="Arial" w:cs="Arial"/>
        </w:rPr>
        <w:t xml:space="preserve">Entwicklung der </w:t>
      </w:r>
      <w:r>
        <w:rPr>
          <w:rFonts w:ascii="Arial" w:hAnsi="Arial" w:cs="Arial"/>
        </w:rPr>
        <w:t xml:space="preserve">Neuerkrankungsrate </w:t>
      </w:r>
      <w:r w:rsidR="00006EB0">
        <w:rPr>
          <w:rFonts w:ascii="Arial" w:hAnsi="Arial" w:cs="Arial"/>
        </w:rPr>
        <w:t xml:space="preserve">und der diabetesbezogenen Übersterblichkeit </w:t>
      </w:r>
      <w:r w:rsidR="00CE3BFC" w:rsidRPr="00CE3BFC">
        <w:rPr>
          <w:rFonts w:ascii="Arial" w:hAnsi="Arial" w:cs="Arial"/>
        </w:rPr>
        <w:t>eine relative Zunahme der Typ-2-Diabetes-Fälle um 54 Prozent (+3,8 Millionen Fälle) bis 77 Prozent (+5</w:t>
      </w:r>
      <w:r>
        <w:rPr>
          <w:rFonts w:ascii="Arial" w:hAnsi="Arial" w:cs="Arial"/>
        </w:rPr>
        <w:t>,4 Millionen Fälle) von 2015-</w:t>
      </w:r>
      <w:r w:rsidR="00CE3BFC" w:rsidRPr="00CE3BFC">
        <w:rPr>
          <w:rFonts w:ascii="Arial" w:hAnsi="Arial" w:cs="Arial"/>
        </w:rPr>
        <w:t>2040. Das bedeutet: Im Jahr 2040 werden ihren Prognosen zufolge 10,7 bis 12,3 Millionen Menschen von einer Typ-2-Diabetes-Erkrankung betroffen sein. Besonders stark nimmt die Zahl der älteren Menschen mit Typ-2-Diabetes zu</w:t>
      </w:r>
      <w:r w:rsidR="007F78E6">
        <w:rPr>
          <w:rFonts w:ascii="Arial" w:hAnsi="Arial" w:cs="Arial"/>
        </w:rPr>
        <w:t>.</w:t>
      </w:r>
      <w:r w:rsidR="00586C14">
        <w:rPr>
          <w:rFonts w:ascii="Arial" w:hAnsi="Arial" w:cs="Arial"/>
        </w:rPr>
        <w:t xml:space="preserve"> </w:t>
      </w:r>
    </w:p>
    <w:p w14:paraId="3E9A32A7" w14:textId="77777777" w:rsidR="00DF22BA" w:rsidRDefault="00DF22BA" w:rsidP="00CE3BFC">
      <w:pPr>
        <w:autoSpaceDE w:val="0"/>
        <w:autoSpaceDN w:val="0"/>
        <w:adjustRightInd w:val="0"/>
        <w:spacing w:after="0"/>
        <w:jc w:val="both"/>
        <w:rPr>
          <w:rFonts w:ascii="Arial" w:hAnsi="Arial" w:cs="Arial"/>
        </w:rPr>
      </w:pPr>
    </w:p>
    <w:p w14:paraId="3C960B55" w14:textId="77777777" w:rsidR="00CE3BFC" w:rsidRPr="00CE3BFC" w:rsidRDefault="00CE3BFC" w:rsidP="00CE3BFC">
      <w:pPr>
        <w:autoSpaceDE w:val="0"/>
        <w:autoSpaceDN w:val="0"/>
        <w:adjustRightInd w:val="0"/>
        <w:spacing w:after="0"/>
        <w:jc w:val="both"/>
        <w:rPr>
          <w:rFonts w:ascii="Arial" w:hAnsi="Arial" w:cs="Arial"/>
          <w:b/>
        </w:rPr>
      </w:pPr>
      <w:r w:rsidRPr="00CE3BFC">
        <w:rPr>
          <w:rFonts w:ascii="Arial" w:hAnsi="Arial" w:cs="Arial"/>
          <w:b/>
        </w:rPr>
        <w:t>Fazit: Mehrbedarf an Diabetes-Spezialisten und Präventionsmaßnahmen</w:t>
      </w:r>
    </w:p>
    <w:p w14:paraId="633D8D79" w14:textId="77777777" w:rsidR="00CE3BFC" w:rsidRDefault="00EA57DA" w:rsidP="00CE3BFC">
      <w:pPr>
        <w:autoSpaceDE w:val="0"/>
        <w:autoSpaceDN w:val="0"/>
        <w:adjustRightInd w:val="0"/>
        <w:spacing w:after="0"/>
        <w:jc w:val="both"/>
        <w:rPr>
          <w:rFonts w:ascii="Arial" w:hAnsi="Arial" w:cs="Arial"/>
        </w:rPr>
      </w:pPr>
      <w:r>
        <w:rPr>
          <w:rFonts w:ascii="Arial" w:hAnsi="Arial" w:cs="Arial"/>
        </w:rPr>
        <w:t>„</w:t>
      </w:r>
      <w:r w:rsidR="00495C47">
        <w:rPr>
          <w:rFonts w:ascii="Arial" w:hAnsi="Arial" w:cs="Arial"/>
        </w:rPr>
        <w:t>Nach diesen</w:t>
      </w:r>
      <w:r w:rsidR="00CE3BFC" w:rsidRPr="00CE3BFC">
        <w:rPr>
          <w:rFonts w:ascii="Arial" w:hAnsi="Arial" w:cs="Arial"/>
        </w:rPr>
        <w:t xml:space="preserve"> Berec</w:t>
      </w:r>
      <w:r w:rsidR="00CE3BFC">
        <w:rPr>
          <w:rFonts w:ascii="Arial" w:hAnsi="Arial" w:cs="Arial"/>
        </w:rPr>
        <w:t xml:space="preserve">hnungen des </w:t>
      </w:r>
      <w:r w:rsidR="00A05956">
        <w:rPr>
          <w:rFonts w:ascii="Arial" w:hAnsi="Arial" w:cs="Arial"/>
        </w:rPr>
        <w:t>DDZ-</w:t>
      </w:r>
      <w:r w:rsidR="00495C47">
        <w:rPr>
          <w:rFonts w:ascii="Arial" w:hAnsi="Arial" w:cs="Arial"/>
        </w:rPr>
        <w:t xml:space="preserve"> und RKI-</w:t>
      </w:r>
      <w:r w:rsidR="00CE3BFC">
        <w:rPr>
          <w:rFonts w:ascii="Arial" w:hAnsi="Arial" w:cs="Arial"/>
        </w:rPr>
        <w:t>Expertenteams</w:t>
      </w:r>
      <w:r w:rsidR="00CE3BFC" w:rsidRPr="00CE3BFC">
        <w:rPr>
          <w:rFonts w:ascii="Arial" w:hAnsi="Arial" w:cs="Arial"/>
        </w:rPr>
        <w:t xml:space="preserve"> müssen sich </w:t>
      </w:r>
      <w:r w:rsidR="00495C47">
        <w:rPr>
          <w:rFonts w:ascii="Arial" w:hAnsi="Arial" w:cs="Arial"/>
        </w:rPr>
        <w:t>Praxen und Kliniken noch mehr als bisher angenommen</w:t>
      </w:r>
      <w:r w:rsidR="00CE3BFC" w:rsidRPr="00CE3BFC">
        <w:rPr>
          <w:rFonts w:ascii="Arial" w:hAnsi="Arial" w:cs="Arial"/>
        </w:rPr>
        <w:t xml:space="preserve"> auf die Behandlung von älteren Menschen mit Typ-2-Diabetes einstellen</w:t>
      </w:r>
      <w:r>
        <w:rPr>
          <w:rFonts w:ascii="Arial" w:hAnsi="Arial" w:cs="Arial"/>
        </w:rPr>
        <w:t>“,</w:t>
      </w:r>
      <w:r w:rsidRPr="00EA57DA">
        <w:rPr>
          <w:rFonts w:ascii="Arial" w:hAnsi="Arial" w:cs="Arial"/>
        </w:rPr>
        <w:t xml:space="preserve"> </w:t>
      </w:r>
      <w:r>
        <w:rPr>
          <w:rFonts w:ascii="Arial" w:hAnsi="Arial" w:cs="Arial"/>
        </w:rPr>
        <w:t>betont Prof. Michael Roden,</w:t>
      </w:r>
      <w:r w:rsidR="00495C47">
        <w:rPr>
          <w:rFonts w:ascii="Arial" w:hAnsi="Arial" w:cs="Arial"/>
        </w:rPr>
        <w:t xml:space="preserve"> Vorstand des</w:t>
      </w:r>
      <w:r>
        <w:rPr>
          <w:rFonts w:ascii="Arial" w:hAnsi="Arial" w:cs="Arial"/>
        </w:rPr>
        <w:t xml:space="preserve"> Deutschen Diabetes-Zentrum</w:t>
      </w:r>
      <w:r w:rsidR="00495C47">
        <w:rPr>
          <w:rFonts w:ascii="Arial" w:hAnsi="Arial" w:cs="Arial"/>
        </w:rPr>
        <w:t>s</w:t>
      </w:r>
      <w:r>
        <w:rPr>
          <w:rFonts w:ascii="Arial" w:hAnsi="Arial" w:cs="Arial"/>
        </w:rPr>
        <w:t xml:space="preserve"> und Direktor der Klinik für Endokrinologie und Diabetologie am Universitätsklinikum Düsseldorf.</w:t>
      </w:r>
      <w:r w:rsidR="0064318F">
        <w:rPr>
          <w:rFonts w:ascii="Arial" w:hAnsi="Arial" w:cs="Arial"/>
        </w:rPr>
        <w:t xml:space="preserve"> </w:t>
      </w:r>
      <w:r w:rsidR="00156E6A">
        <w:rPr>
          <w:rFonts w:ascii="Arial" w:hAnsi="Arial" w:cs="Arial"/>
        </w:rPr>
        <w:t xml:space="preserve">Diese Prognose </w:t>
      </w:r>
      <w:r>
        <w:rPr>
          <w:rFonts w:ascii="Arial" w:hAnsi="Arial" w:cs="Arial"/>
        </w:rPr>
        <w:t>erfordere</w:t>
      </w:r>
      <w:r w:rsidR="00CE3BFC" w:rsidRPr="00CE3BFC">
        <w:rPr>
          <w:rFonts w:ascii="Arial" w:hAnsi="Arial" w:cs="Arial"/>
        </w:rPr>
        <w:t xml:space="preserve"> mehr Expertenschulungen und die Einrichtung spezialisierter Zentren. Am stärksten, so das Fazit der</w:t>
      </w:r>
      <w:r w:rsidR="00CE3BFC">
        <w:rPr>
          <w:rFonts w:ascii="Arial" w:hAnsi="Arial" w:cs="Arial"/>
        </w:rPr>
        <w:t xml:space="preserve"> Wissenschaftler</w:t>
      </w:r>
      <w:r>
        <w:rPr>
          <w:rFonts w:ascii="Arial" w:hAnsi="Arial" w:cs="Arial"/>
        </w:rPr>
        <w:t xml:space="preserve"> von DDZ und RKI</w:t>
      </w:r>
      <w:r w:rsidR="00CE3BFC" w:rsidRPr="00CE3BFC">
        <w:rPr>
          <w:rFonts w:ascii="Arial" w:hAnsi="Arial" w:cs="Arial"/>
        </w:rPr>
        <w:t>, hängt die künftige Fallzahl davon ab, wie viele Menschen in den nächsten zwei Jahrzehnten tatsächlich neu an Diabetes erkranken werden. Das sei eine Größe, die durch Präventions- und Schulungsmaßnahmen positiv beeinf</w:t>
      </w:r>
      <w:r w:rsidR="00CE3BFC">
        <w:rPr>
          <w:rFonts w:ascii="Arial" w:hAnsi="Arial" w:cs="Arial"/>
        </w:rPr>
        <w:t>lusst werden könne</w:t>
      </w:r>
      <w:r w:rsidR="00CE3BFC" w:rsidRPr="00CE3BFC">
        <w:rPr>
          <w:rFonts w:ascii="Arial" w:hAnsi="Arial" w:cs="Arial"/>
        </w:rPr>
        <w:t>.</w:t>
      </w:r>
    </w:p>
    <w:p w14:paraId="4B6953BE" w14:textId="77777777" w:rsidR="0030528B" w:rsidRPr="00CE3BFC" w:rsidRDefault="0030528B" w:rsidP="00CE3BFC">
      <w:pPr>
        <w:autoSpaceDE w:val="0"/>
        <w:autoSpaceDN w:val="0"/>
        <w:adjustRightInd w:val="0"/>
        <w:spacing w:after="0"/>
        <w:jc w:val="both"/>
        <w:rPr>
          <w:rFonts w:ascii="Arial" w:hAnsi="Arial" w:cs="Arial"/>
        </w:rPr>
      </w:pPr>
    </w:p>
    <w:p w14:paraId="22BE725F" w14:textId="160A69A4" w:rsidR="00BD39F2" w:rsidRDefault="00BD39F2" w:rsidP="00CE3BFC">
      <w:pPr>
        <w:autoSpaceDE w:val="0"/>
        <w:autoSpaceDN w:val="0"/>
        <w:adjustRightInd w:val="0"/>
        <w:spacing w:after="0"/>
        <w:jc w:val="both"/>
        <w:rPr>
          <w:rStyle w:val="Hyperlink"/>
          <w:rFonts w:ascii="Arial" w:hAnsi="Arial" w:cs="Arial"/>
          <w:color w:val="auto"/>
          <w:u w:val="none"/>
        </w:rPr>
      </w:pPr>
      <w:r w:rsidRPr="00BD39F2">
        <w:rPr>
          <w:rFonts w:ascii="Arial" w:hAnsi="Arial" w:cs="Arial"/>
          <w:b/>
        </w:rPr>
        <w:t>Publikation:</w:t>
      </w:r>
      <w:r>
        <w:rPr>
          <w:rStyle w:val="Hyperlink"/>
          <w:rFonts w:ascii="Arial" w:hAnsi="Arial" w:cs="Arial"/>
          <w:color w:val="auto"/>
          <w:u w:val="none"/>
        </w:rPr>
        <w:t xml:space="preserve"> </w:t>
      </w:r>
      <w:r w:rsidRPr="007F78E6">
        <w:rPr>
          <w:rFonts w:ascii="Arial" w:hAnsi="Arial" w:cs="Arial"/>
        </w:rPr>
        <w:t xml:space="preserve">Tönnies, T. , </w:t>
      </w:r>
      <w:proofErr w:type="spellStart"/>
      <w:r w:rsidRPr="007F78E6">
        <w:rPr>
          <w:rFonts w:ascii="Arial" w:hAnsi="Arial" w:cs="Arial"/>
        </w:rPr>
        <w:t>Röckl</w:t>
      </w:r>
      <w:proofErr w:type="spellEnd"/>
      <w:r w:rsidRPr="007F78E6">
        <w:rPr>
          <w:rFonts w:ascii="Arial" w:hAnsi="Arial" w:cs="Arial"/>
        </w:rPr>
        <w:t>, S. , Hoyer, A. , Heidemann, C. , Baumert, J. , Du, Y. , Scheidt</w:t>
      </w:r>
      <w:r w:rsidRPr="007F78E6">
        <w:rPr>
          <w:rFonts w:ascii="Cambria Math" w:hAnsi="Cambria Math" w:cs="Cambria Math"/>
        </w:rPr>
        <w:t>‐</w:t>
      </w:r>
      <w:r w:rsidRPr="007F78E6">
        <w:rPr>
          <w:rFonts w:ascii="Arial" w:hAnsi="Arial" w:cs="Arial"/>
        </w:rPr>
        <w:t xml:space="preserve">Nave, C. </w:t>
      </w:r>
      <w:proofErr w:type="spellStart"/>
      <w:r w:rsidRPr="007F78E6">
        <w:rPr>
          <w:rFonts w:ascii="Arial" w:hAnsi="Arial" w:cs="Arial"/>
        </w:rPr>
        <w:t>and</w:t>
      </w:r>
      <w:proofErr w:type="spellEnd"/>
      <w:r w:rsidRPr="007F78E6">
        <w:rPr>
          <w:rFonts w:ascii="Arial" w:hAnsi="Arial" w:cs="Arial"/>
        </w:rPr>
        <w:t xml:space="preserve"> Brinks, R. (2019), </w:t>
      </w:r>
      <w:proofErr w:type="spellStart"/>
      <w:r w:rsidRPr="007F78E6">
        <w:rPr>
          <w:rFonts w:ascii="Arial" w:hAnsi="Arial" w:cs="Arial"/>
        </w:rPr>
        <w:t>Projected</w:t>
      </w:r>
      <w:proofErr w:type="spellEnd"/>
      <w:r w:rsidRPr="007F78E6">
        <w:rPr>
          <w:rFonts w:ascii="Arial" w:hAnsi="Arial" w:cs="Arial"/>
        </w:rPr>
        <w:t xml:space="preserve"> </w:t>
      </w:r>
      <w:proofErr w:type="spellStart"/>
      <w:r w:rsidRPr="007F78E6">
        <w:rPr>
          <w:rFonts w:ascii="Arial" w:hAnsi="Arial" w:cs="Arial"/>
        </w:rPr>
        <w:t>number</w:t>
      </w:r>
      <w:proofErr w:type="spellEnd"/>
      <w:r w:rsidRPr="007F78E6">
        <w:rPr>
          <w:rFonts w:ascii="Arial" w:hAnsi="Arial" w:cs="Arial"/>
        </w:rPr>
        <w:t xml:space="preserve"> </w:t>
      </w:r>
      <w:proofErr w:type="spellStart"/>
      <w:r w:rsidRPr="007F78E6">
        <w:rPr>
          <w:rFonts w:ascii="Arial" w:hAnsi="Arial" w:cs="Arial"/>
        </w:rPr>
        <w:t>of</w:t>
      </w:r>
      <w:proofErr w:type="spellEnd"/>
      <w:r w:rsidRPr="007F78E6">
        <w:rPr>
          <w:rFonts w:ascii="Arial" w:hAnsi="Arial" w:cs="Arial"/>
        </w:rPr>
        <w:t xml:space="preserve"> </w:t>
      </w:r>
      <w:proofErr w:type="spellStart"/>
      <w:r w:rsidRPr="007F78E6">
        <w:rPr>
          <w:rFonts w:ascii="Arial" w:hAnsi="Arial" w:cs="Arial"/>
        </w:rPr>
        <w:t>people</w:t>
      </w:r>
      <w:proofErr w:type="spellEnd"/>
      <w:r w:rsidRPr="007F78E6">
        <w:rPr>
          <w:rFonts w:ascii="Arial" w:hAnsi="Arial" w:cs="Arial"/>
        </w:rPr>
        <w:t xml:space="preserve"> </w:t>
      </w:r>
      <w:proofErr w:type="spellStart"/>
      <w:r w:rsidRPr="007F78E6">
        <w:rPr>
          <w:rFonts w:ascii="Arial" w:hAnsi="Arial" w:cs="Arial"/>
        </w:rPr>
        <w:t>with</w:t>
      </w:r>
      <w:proofErr w:type="spellEnd"/>
      <w:r w:rsidRPr="007F78E6">
        <w:rPr>
          <w:rFonts w:ascii="Arial" w:hAnsi="Arial" w:cs="Arial"/>
        </w:rPr>
        <w:t xml:space="preserve"> </w:t>
      </w:r>
      <w:proofErr w:type="spellStart"/>
      <w:r w:rsidRPr="007F78E6">
        <w:rPr>
          <w:rFonts w:ascii="Arial" w:hAnsi="Arial" w:cs="Arial"/>
        </w:rPr>
        <w:t>diagnosed</w:t>
      </w:r>
      <w:proofErr w:type="spellEnd"/>
      <w:r w:rsidRPr="007F78E6">
        <w:rPr>
          <w:rFonts w:ascii="Arial" w:hAnsi="Arial" w:cs="Arial"/>
        </w:rPr>
        <w:t xml:space="preserve"> Type 2 </w:t>
      </w:r>
      <w:proofErr w:type="spellStart"/>
      <w:r w:rsidRPr="007F78E6">
        <w:rPr>
          <w:rFonts w:ascii="Arial" w:hAnsi="Arial" w:cs="Arial"/>
        </w:rPr>
        <w:t>diabetes</w:t>
      </w:r>
      <w:proofErr w:type="spellEnd"/>
      <w:r w:rsidRPr="007F78E6">
        <w:rPr>
          <w:rFonts w:ascii="Arial" w:hAnsi="Arial" w:cs="Arial"/>
        </w:rPr>
        <w:t xml:space="preserve"> in Germany in 2040. </w:t>
      </w:r>
      <w:proofErr w:type="spellStart"/>
      <w:r w:rsidRPr="007F78E6">
        <w:rPr>
          <w:rFonts w:ascii="Arial" w:hAnsi="Arial" w:cs="Arial"/>
        </w:rPr>
        <w:t>Diabet</w:t>
      </w:r>
      <w:proofErr w:type="spellEnd"/>
      <w:r w:rsidRPr="007F78E6">
        <w:rPr>
          <w:rFonts w:ascii="Arial" w:hAnsi="Arial" w:cs="Arial"/>
        </w:rPr>
        <w:t xml:space="preserve">. </w:t>
      </w:r>
      <w:r w:rsidR="007F78E6" w:rsidRPr="007F78E6">
        <w:rPr>
          <w:rFonts w:ascii="Arial" w:hAnsi="Arial" w:cs="Arial"/>
        </w:rPr>
        <w:t xml:space="preserve">Med. </w:t>
      </w:r>
      <w:hyperlink r:id="rId8" w:history="1">
        <w:r w:rsidR="007F78E6" w:rsidRPr="004A703E">
          <w:rPr>
            <w:rStyle w:val="Hyperlink"/>
            <w:rFonts w:ascii="Arial" w:hAnsi="Arial" w:cs="Arial"/>
          </w:rPr>
          <w:t>https://doi.org/10.1111/dme.13902</w:t>
        </w:r>
      </w:hyperlink>
      <w:r w:rsidR="007F78E6">
        <w:rPr>
          <w:rFonts w:ascii="Arial" w:hAnsi="Arial" w:cs="Arial"/>
        </w:rPr>
        <w:t xml:space="preserve"> </w:t>
      </w:r>
    </w:p>
    <w:p w14:paraId="7F3671E3" w14:textId="77777777" w:rsidR="00C31294" w:rsidRPr="00C31294" w:rsidRDefault="00C31294" w:rsidP="00C31294">
      <w:pPr>
        <w:autoSpaceDE w:val="0"/>
        <w:autoSpaceDN w:val="0"/>
        <w:adjustRightInd w:val="0"/>
        <w:spacing w:after="0"/>
        <w:jc w:val="both"/>
        <w:rPr>
          <w:rFonts w:ascii="Arial" w:hAnsi="Arial" w:cs="Arial"/>
        </w:rPr>
      </w:pPr>
    </w:p>
    <w:p w14:paraId="66BC0753" w14:textId="77777777" w:rsidR="008D2E62" w:rsidRPr="00BD39F2" w:rsidRDefault="00CA4E0A" w:rsidP="00B4171A">
      <w:pPr>
        <w:spacing w:after="0" w:line="300" w:lineRule="exact"/>
        <w:jc w:val="both"/>
        <w:rPr>
          <w:rFonts w:ascii="Arial" w:hAnsi="Arial" w:cs="Arial"/>
          <w:b/>
          <w:szCs w:val="18"/>
          <w:highlight w:val="yellow"/>
        </w:rPr>
      </w:pPr>
      <w:r w:rsidRPr="007F78E6">
        <w:rPr>
          <w:rFonts w:ascii="Arial" w:hAnsi="Arial" w:cs="Arial"/>
          <w:b/>
          <w:szCs w:val="18"/>
        </w:rPr>
        <w:t xml:space="preserve">Fotohinweis: </w:t>
      </w:r>
      <w:r w:rsidR="00EC1BE9" w:rsidRPr="007F78E6">
        <w:rPr>
          <w:rFonts w:ascii="Arial" w:hAnsi="Arial" w:cs="Arial"/>
          <w:b/>
          <w:szCs w:val="18"/>
        </w:rPr>
        <w:t>Diabetes-Uhr</w:t>
      </w:r>
    </w:p>
    <w:p w14:paraId="5671F0B7" w14:textId="77777777" w:rsidR="00C66846" w:rsidRPr="00134E79" w:rsidRDefault="00C66846" w:rsidP="008B7001">
      <w:pPr>
        <w:autoSpaceDE w:val="0"/>
        <w:autoSpaceDN w:val="0"/>
        <w:adjustRightInd w:val="0"/>
        <w:spacing w:after="0"/>
        <w:jc w:val="both"/>
        <w:rPr>
          <w:rFonts w:ascii="Arial" w:hAnsi="Arial" w:cs="Arial"/>
          <w:highlight w:val="yellow"/>
        </w:rPr>
      </w:pPr>
    </w:p>
    <w:p w14:paraId="1D44CF5F" w14:textId="6ABE3F3A" w:rsidR="00EA300A" w:rsidRPr="007F78E6" w:rsidRDefault="00CA4E0A" w:rsidP="007F78E6">
      <w:pPr>
        <w:autoSpaceDE w:val="0"/>
        <w:autoSpaceDN w:val="0"/>
        <w:adjustRightInd w:val="0"/>
        <w:spacing w:after="0" w:line="300" w:lineRule="exact"/>
        <w:jc w:val="both"/>
        <w:rPr>
          <w:rFonts w:ascii="Arial" w:hAnsi="Arial" w:cs="Arial"/>
          <w:szCs w:val="18"/>
        </w:rPr>
      </w:pPr>
      <w:r w:rsidRPr="007F78E6">
        <w:rPr>
          <w:rFonts w:ascii="Arial" w:hAnsi="Arial" w:cs="Arial"/>
          <w:szCs w:val="18"/>
        </w:rPr>
        <w:t>(</w:t>
      </w:r>
      <w:r w:rsidR="007F78E6">
        <w:rPr>
          <w:rFonts w:ascii="Arial" w:hAnsi="Arial" w:cs="Arial"/>
          <w:szCs w:val="18"/>
        </w:rPr>
        <w:t>07</w:t>
      </w:r>
      <w:r w:rsidR="00D301F0" w:rsidRPr="007F78E6">
        <w:rPr>
          <w:rFonts w:ascii="Arial" w:hAnsi="Arial" w:cs="Arial"/>
          <w:szCs w:val="18"/>
        </w:rPr>
        <w:t>.</w:t>
      </w:r>
      <w:r w:rsidR="000D0122" w:rsidRPr="007F78E6">
        <w:rPr>
          <w:rFonts w:ascii="Arial" w:hAnsi="Arial" w:cs="Arial"/>
          <w:szCs w:val="18"/>
        </w:rPr>
        <w:t>0</w:t>
      </w:r>
      <w:r w:rsidR="007F78E6">
        <w:rPr>
          <w:rFonts w:ascii="Arial" w:hAnsi="Arial" w:cs="Arial"/>
          <w:szCs w:val="18"/>
        </w:rPr>
        <w:t>2</w:t>
      </w:r>
      <w:r w:rsidR="000D0122" w:rsidRPr="007F78E6">
        <w:rPr>
          <w:rFonts w:ascii="Arial" w:hAnsi="Arial" w:cs="Arial"/>
          <w:szCs w:val="18"/>
        </w:rPr>
        <w:t>.2019)</w:t>
      </w:r>
      <w:bookmarkStart w:id="0" w:name="_GoBack"/>
      <w:bookmarkEnd w:id="0"/>
    </w:p>
    <w:p w14:paraId="62038BC1" w14:textId="7A02E6B1" w:rsidR="006A3D10" w:rsidRPr="007F78E6" w:rsidRDefault="004F75E7" w:rsidP="007F78E6">
      <w:pPr>
        <w:jc w:val="both"/>
        <w:rPr>
          <w:rFonts w:ascii="Arial" w:hAnsi="Arial" w:cs="Arial"/>
          <w:color w:val="000000"/>
          <w:sz w:val="18"/>
          <w:szCs w:val="18"/>
        </w:rPr>
      </w:pPr>
      <w:r w:rsidRPr="00AA5573">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3D155763" w14:textId="77777777" w:rsidR="00A77DA7" w:rsidRPr="007F78E6" w:rsidRDefault="000C0633" w:rsidP="00D3582D">
      <w:pPr>
        <w:spacing w:line="300" w:lineRule="exact"/>
        <w:jc w:val="both"/>
        <w:rPr>
          <w:rFonts w:ascii="Arial" w:hAnsi="Arial" w:cs="Arial"/>
          <w:b/>
          <w:sz w:val="18"/>
          <w:szCs w:val="18"/>
        </w:rPr>
      </w:pPr>
      <w:r w:rsidRPr="007F78E6">
        <w:rPr>
          <w:rFonts w:ascii="Arial" w:hAnsi="Arial" w:cs="Arial"/>
          <w:b/>
          <w:sz w:val="18"/>
          <w:szCs w:val="18"/>
        </w:rPr>
        <w:t>Ansprechpartner</w:t>
      </w:r>
      <w:r w:rsidR="00A77DA7" w:rsidRPr="007F78E6">
        <w:rPr>
          <w:rFonts w:ascii="Arial" w:hAnsi="Arial" w:cs="Arial"/>
          <w:b/>
          <w:sz w:val="18"/>
          <w:szCs w:val="18"/>
        </w:rPr>
        <w:t xml:space="preserve"> am DDZ</w:t>
      </w:r>
      <w:r w:rsidRPr="007F78E6">
        <w:rPr>
          <w:rFonts w:ascii="Arial" w:hAnsi="Arial" w:cs="Arial"/>
          <w:b/>
          <w:sz w:val="18"/>
          <w:szCs w:val="18"/>
        </w:rPr>
        <w:t xml:space="preserve"> </w:t>
      </w:r>
      <w:r w:rsidR="00A77DA7" w:rsidRPr="007F78E6">
        <w:rPr>
          <w:rFonts w:ascii="Arial" w:hAnsi="Arial" w:cs="Arial"/>
          <w:b/>
          <w:sz w:val="18"/>
          <w:szCs w:val="18"/>
        </w:rPr>
        <w:t>f</w:t>
      </w:r>
      <w:r w:rsidR="008B7001" w:rsidRPr="007F78E6">
        <w:rPr>
          <w:rFonts w:ascii="Arial" w:hAnsi="Arial" w:cs="Arial"/>
          <w:b/>
          <w:sz w:val="18"/>
          <w:szCs w:val="18"/>
        </w:rPr>
        <w:t>ür weitere Fragen ist</w:t>
      </w:r>
      <w:r w:rsidRPr="007F78E6">
        <w:rPr>
          <w:rFonts w:ascii="Arial" w:hAnsi="Arial" w:cs="Arial"/>
          <w:b/>
          <w:sz w:val="18"/>
          <w:szCs w:val="18"/>
        </w:rPr>
        <w:t>:</w:t>
      </w:r>
    </w:p>
    <w:tbl>
      <w:tblPr>
        <w:tblStyle w:val="Tabellenraster"/>
        <w:tblW w:w="46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tblGrid>
      <w:tr w:rsidR="00112E82" w14:paraId="143BFCCC" w14:textId="77777777" w:rsidTr="00EA300A">
        <w:trPr>
          <w:trHeight w:val="1660"/>
        </w:trPr>
        <w:tc>
          <w:tcPr>
            <w:tcW w:w="4630" w:type="dxa"/>
          </w:tcPr>
          <w:p w14:paraId="76C6367F" w14:textId="77777777" w:rsidR="00112E82" w:rsidRPr="007F78E6" w:rsidRDefault="00112E82" w:rsidP="0073682F">
            <w:pPr>
              <w:spacing w:after="0"/>
              <w:jc w:val="both"/>
              <w:rPr>
                <w:rFonts w:ascii="Arial" w:hAnsi="Arial" w:cs="Arial"/>
                <w:sz w:val="20"/>
                <w:szCs w:val="20"/>
              </w:rPr>
            </w:pPr>
            <w:r w:rsidRPr="007F78E6">
              <w:rPr>
                <w:rFonts w:ascii="Arial" w:hAnsi="Arial" w:cs="Arial"/>
                <w:sz w:val="20"/>
                <w:szCs w:val="20"/>
              </w:rPr>
              <w:t>Christina A. Becker</w:t>
            </w:r>
          </w:p>
          <w:p w14:paraId="2D25958E" w14:textId="77777777" w:rsidR="00112E82" w:rsidRPr="007F78E6" w:rsidRDefault="00112E82" w:rsidP="0073682F">
            <w:pPr>
              <w:spacing w:after="0"/>
              <w:jc w:val="both"/>
              <w:rPr>
                <w:rFonts w:ascii="Arial" w:hAnsi="Arial" w:cs="Arial"/>
                <w:sz w:val="20"/>
                <w:szCs w:val="20"/>
              </w:rPr>
            </w:pPr>
            <w:r w:rsidRPr="007F78E6">
              <w:rPr>
                <w:rFonts w:ascii="Arial" w:hAnsi="Arial" w:cs="Arial"/>
                <w:sz w:val="20"/>
                <w:szCs w:val="20"/>
              </w:rPr>
              <w:t>Pressesprecherin</w:t>
            </w:r>
          </w:p>
          <w:p w14:paraId="15E74653" w14:textId="77777777" w:rsidR="00112E82" w:rsidRPr="007F78E6" w:rsidRDefault="00112E82" w:rsidP="0073682F">
            <w:pPr>
              <w:spacing w:after="0"/>
              <w:jc w:val="both"/>
              <w:rPr>
                <w:rFonts w:ascii="Arial" w:hAnsi="Arial" w:cs="Arial"/>
                <w:sz w:val="20"/>
                <w:szCs w:val="20"/>
              </w:rPr>
            </w:pPr>
            <w:r w:rsidRPr="007F78E6">
              <w:rPr>
                <w:rFonts w:ascii="Arial" w:hAnsi="Arial" w:cs="Arial"/>
                <w:sz w:val="20"/>
                <w:szCs w:val="20"/>
              </w:rPr>
              <w:t>Deutsches Diabetes-Zentrum (DDZ)</w:t>
            </w:r>
          </w:p>
          <w:p w14:paraId="64819A8B" w14:textId="77777777" w:rsidR="00112E82" w:rsidRPr="007F78E6" w:rsidRDefault="00112E82" w:rsidP="0073682F">
            <w:pPr>
              <w:spacing w:after="0"/>
              <w:jc w:val="both"/>
              <w:rPr>
                <w:rFonts w:ascii="Arial" w:hAnsi="Arial" w:cs="Arial"/>
                <w:sz w:val="20"/>
                <w:szCs w:val="20"/>
              </w:rPr>
            </w:pPr>
            <w:r w:rsidRPr="007F78E6">
              <w:rPr>
                <w:rFonts w:ascii="Arial" w:hAnsi="Arial" w:cs="Arial"/>
                <w:sz w:val="20"/>
                <w:szCs w:val="20"/>
              </w:rPr>
              <w:t>Leibniz-Zentrum für Diabetes-Forschung</w:t>
            </w:r>
          </w:p>
          <w:p w14:paraId="5B12AFC5" w14:textId="77777777" w:rsidR="00112E82" w:rsidRPr="007F78E6" w:rsidRDefault="00112E82" w:rsidP="0073682F">
            <w:pPr>
              <w:spacing w:after="0"/>
              <w:jc w:val="both"/>
              <w:rPr>
                <w:rFonts w:ascii="Arial" w:hAnsi="Arial" w:cs="Arial"/>
                <w:sz w:val="20"/>
                <w:szCs w:val="20"/>
              </w:rPr>
            </w:pPr>
            <w:r w:rsidRPr="007F78E6">
              <w:rPr>
                <w:rFonts w:ascii="Arial" w:hAnsi="Arial" w:cs="Arial"/>
                <w:sz w:val="20"/>
                <w:szCs w:val="20"/>
              </w:rPr>
              <w:t>an der Heinrich-Heine-Universität Düsseldorf</w:t>
            </w:r>
          </w:p>
          <w:p w14:paraId="76EDFA45" w14:textId="77777777" w:rsidR="00112E82" w:rsidRPr="007F78E6" w:rsidRDefault="00112E82" w:rsidP="0073682F">
            <w:pPr>
              <w:spacing w:after="0"/>
              <w:jc w:val="both"/>
              <w:rPr>
                <w:rFonts w:ascii="Arial" w:hAnsi="Arial" w:cs="Arial"/>
                <w:sz w:val="20"/>
                <w:szCs w:val="20"/>
              </w:rPr>
            </w:pPr>
            <w:r w:rsidRPr="007F78E6">
              <w:rPr>
                <w:rFonts w:ascii="Arial" w:hAnsi="Arial" w:cs="Arial"/>
                <w:sz w:val="20"/>
                <w:szCs w:val="20"/>
              </w:rPr>
              <w:t>Tel.: 0211-3382-450</w:t>
            </w:r>
          </w:p>
          <w:p w14:paraId="01181721" w14:textId="73D42E60" w:rsidR="00112E82" w:rsidRPr="00EA300A" w:rsidRDefault="00112E82" w:rsidP="00EA300A">
            <w:pPr>
              <w:spacing w:after="0"/>
              <w:rPr>
                <w:rFonts w:ascii="Arial" w:hAnsi="Arial" w:cs="Arial"/>
                <w:color w:val="0000FF"/>
                <w:sz w:val="20"/>
                <w:szCs w:val="20"/>
                <w:u w:val="single"/>
              </w:rPr>
            </w:pPr>
            <w:r w:rsidRPr="007F78E6">
              <w:rPr>
                <w:rFonts w:ascii="Arial" w:hAnsi="Arial" w:cs="Arial"/>
                <w:sz w:val="20"/>
                <w:szCs w:val="20"/>
              </w:rPr>
              <w:t xml:space="preserve">E-Mail: </w:t>
            </w:r>
            <w:hyperlink r:id="rId9" w:history="1">
              <w:r w:rsidRPr="007F78E6">
                <w:rPr>
                  <w:rStyle w:val="Hyperlink"/>
                  <w:rFonts w:ascii="Arial" w:hAnsi="Arial" w:cs="Arial"/>
                  <w:sz w:val="20"/>
                  <w:szCs w:val="20"/>
                </w:rPr>
                <w:t>Christina.Becker@ddz.de</w:t>
              </w:r>
            </w:hyperlink>
          </w:p>
        </w:tc>
      </w:tr>
    </w:tbl>
    <w:p w14:paraId="5C5DCD3D" w14:textId="77777777" w:rsidR="0073682F" w:rsidRPr="000E0F0D" w:rsidRDefault="0073682F" w:rsidP="00EA300A">
      <w:pPr>
        <w:spacing w:after="0"/>
      </w:pPr>
    </w:p>
    <w:sectPr w:rsidR="0073682F" w:rsidRPr="000E0F0D" w:rsidSect="00764096">
      <w:headerReference w:type="default" r:id="rId10"/>
      <w:footerReference w:type="default" r:id="rId11"/>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7452C" w14:textId="77777777" w:rsidR="008822CA" w:rsidRDefault="008822CA" w:rsidP="00B25A78">
      <w:pPr>
        <w:spacing w:after="0"/>
      </w:pPr>
      <w:r>
        <w:separator/>
      </w:r>
    </w:p>
  </w:endnote>
  <w:endnote w:type="continuationSeparator" w:id="0">
    <w:p w14:paraId="6C87FC5B" w14:textId="77777777" w:rsidR="008822CA" w:rsidRDefault="008822CA"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5BC3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EA300A">
      <w:rPr>
        <w:rFonts w:ascii="Arial" w:hAnsi="Arial" w:cs="Arial"/>
        <w:noProof/>
      </w:rPr>
      <w:t>1</w:t>
    </w:r>
    <w:r w:rsidRPr="00C76DFE">
      <w:rPr>
        <w:rFonts w:ascii="Arial" w:hAnsi="Arial" w:cs="Arial"/>
      </w:rPr>
      <w:fldChar w:fldCharType="end"/>
    </w:r>
  </w:p>
  <w:p w14:paraId="7AF15925"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A7773" w14:textId="77777777" w:rsidR="008822CA" w:rsidRDefault="008822CA" w:rsidP="00B25A78">
      <w:pPr>
        <w:spacing w:after="0"/>
      </w:pPr>
      <w:r>
        <w:separator/>
      </w:r>
    </w:p>
  </w:footnote>
  <w:footnote w:type="continuationSeparator" w:id="0">
    <w:p w14:paraId="5E2E8AEE" w14:textId="77777777" w:rsidR="008822CA" w:rsidRDefault="008822CA"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C93F3"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5F0F1CED" wp14:editId="61D592C7">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596CBE99" wp14:editId="3BD8D969">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09196538" wp14:editId="2E4CC12E">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519BBF27" wp14:editId="5F0112E8">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A78"/>
    <w:rsid w:val="00000B91"/>
    <w:rsid w:val="00002C8D"/>
    <w:rsid w:val="00006EB0"/>
    <w:rsid w:val="000115CE"/>
    <w:rsid w:val="0001229E"/>
    <w:rsid w:val="00015C07"/>
    <w:rsid w:val="000229C8"/>
    <w:rsid w:val="00023C37"/>
    <w:rsid w:val="00031070"/>
    <w:rsid w:val="0003292C"/>
    <w:rsid w:val="00033641"/>
    <w:rsid w:val="0004460A"/>
    <w:rsid w:val="00051061"/>
    <w:rsid w:val="00052C6F"/>
    <w:rsid w:val="00054213"/>
    <w:rsid w:val="00056361"/>
    <w:rsid w:val="000672F7"/>
    <w:rsid w:val="000770AF"/>
    <w:rsid w:val="0008302F"/>
    <w:rsid w:val="00085012"/>
    <w:rsid w:val="000851E7"/>
    <w:rsid w:val="00092C99"/>
    <w:rsid w:val="00097166"/>
    <w:rsid w:val="000976D8"/>
    <w:rsid w:val="000A5F88"/>
    <w:rsid w:val="000A65BB"/>
    <w:rsid w:val="000B2471"/>
    <w:rsid w:val="000B7031"/>
    <w:rsid w:val="000B7605"/>
    <w:rsid w:val="000B78DE"/>
    <w:rsid w:val="000B7A46"/>
    <w:rsid w:val="000C0633"/>
    <w:rsid w:val="000C2578"/>
    <w:rsid w:val="000C39C4"/>
    <w:rsid w:val="000C43CC"/>
    <w:rsid w:val="000C7BEE"/>
    <w:rsid w:val="000D0122"/>
    <w:rsid w:val="000D1D36"/>
    <w:rsid w:val="000D54A9"/>
    <w:rsid w:val="000D6245"/>
    <w:rsid w:val="000D64E5"/>
    <w:rsid w:val="000D7534"/>
    <w:rsid w:val="000E0F0D"/>
    <w:rsid w:val="000E6E02"/>
    <w:rsid w:val="000F0CBD"/>
    <w:rsid w:val="000F2064"/>
    <w:rsid w:val="000F6E8E"/>
    <w:rsid w:val="001077DF"/>
    <w:rsid w:val="00112E82"/>
    <w:rsid w:val="00112FD3"/>
    <w:rsid w:val="00113B68"/>
    <w:rsid w:val="00114FE3"/>
    <w:rsid w:val="001171E1"/>
    <w:rsid w:val="0011742F"/>
    <w:rsid w:val="00134E79"/>
    <w:rsid w:val="001377A7"/>
    <w:rsid w:val="00141A8F"/>
    <w:rsid w:val="001435D8"/>
    <w:rsid w:val="00144386"/>
    <w:rsid w:val="001455E1"/>
    <w:rsid w:val="00145645"/>
    <w:rsid w:val="0014589A"/>
    <w:rsid w:val="00145E0E"/>
    <w:rsid w:val="00151838"/>
    <w:rsid w:val="00154FB9"/>
    <w:rsid w:val="00156E6A"/>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2050"/>
    <w:rsid w:val="001B5BFA"/>
    <w:rsid w:val="001C2B08"/>
    <w:rsid w:val="001C4FFA"/>
    <w:rsid w:val="001E060F"/>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27239"/>
    <w:rsid w:val="002314F5"/>
    <w:rsid w:val="002326D6"/>
    <w:rsid w:val="0023326B"/>
    <w:rsid w:val="00241497"/>
    <w:rsid w:val="00261E96"/>
    <w:rsid w:val="002620BF"/>
    <w:rsid w:val="00263375"/>
    <w:rsid w:val="00264617"/>
    <w:rsid w:val="00266602"/>
    <w:rsid w:val="00266D60"/>
    <w:rsid w:val="002724BD"/>
    <w:rsid w:val="00274C26"/>
    <w:rsid w:val="00276789"/>
    <w:rsid w:val="00277514"/>
    <w:rsid w:val="00280E2F"/>
    <w:rsid w:val="00282A7F"/>
    <w:rsid w:val="00286A07"/>
    <w:rsid w:val="002913A9"/>
    <w:rsid w:val="002A1BA0"/>
    <w:rsid w:val="002A4FB3"/>
    <w:rsid w:val="002A6F63"/>
    <w:rsid w:val="002B116F"/>
    <w:rsid w:val="002B1A5F"/>
    <w:rsid w:val="002B40C2"/>
    <w:rsid w:val="002C1831"/>
    <w:rsid w:val="002C3DE9"/>
    <w:rsid w:val="002C5643"/>
    <w:rsid w:val="002D445D"/>
    <w:rsid w:val="002E14BE"/>
    <w:rsid w:val="002E1EF8"/>
    <w:rsid w:val="002E5210"/>
    <w:rsid w:val="002E736E"/>
    <w:rsid w:val="002F20CE"/>
    <w:rsid w:val="0030528B"/>
    <w:rsid w:val="00317DAA"/>
    <w:rsid w:val="00321630"/>
    <w:rsid w:val="00321CF9"/>
    <w:rsid w:val="00323555"/>
    <w:rsid w:val="00330A95"/>
    <w:rsid w:val="00331C1D"/>
    <w:rsid w:val="00336F3D"/>
    <w:rsid w:val="00337F7B"/>
    <w:rsid w:val="00345FF5"/>
    <w:rsid w:val="00347DC8"/>
    <w:rsid w:val="00351301"/>
    <w:rsid w:val="0037515F"/>
    <w:rsid w:val="0037524E"/>
    <w:rsid w:val="0038535A"/>
    <w:rsid w:val="00387D98"/>
    <w:rsid w:val="00390B17"/>
    <w:rsid w:val="00393F71"/>
    <w:rsid w:val="003A4C8D"/>
    <w:rsid w:val="003B3539"/>
    <w:rsid w:val="003B477E"/>
    <w:rsid w:val="003B7C19"/>
    <w:rsid w:val="003C1DFB"/>
    <w:rsid w:val="003C21B2"/>
    <w:rsid w:val="003C47FC"/>
    <w:rsid w:val="003C6A4D"/>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22B47"/>
    <w:rsid w:val="004335D0"/>
    <w:rsid w:val="004338A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5C47"/>
    <w:rsid w:val="00495D70"/>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E59BC"/>
    <w:rsid w:val="004F0240"/>
    <w:rsid w:val="004F6195"/>
    <w:rsid w:val="004F75E7"/>
    <w:rsid w:val="00506C58"/>
    <w:rsid w:val="00511BFF"/>
    <w:rsid w:val="00513505"/>
    <w:rsid w:val="00513A41"/>
    <w:rsid w:val="0052312A"/>
    <w:rsid w:val="0052368E"/>
    <w:rsid w:val="00523EE6"/>
    <w:rsid w:val="005321E8"/>
    <w:rsid w:val="00536FB3"/>
    <w:rsid w:val="00537B88"/>
    <w:rsid w:val="00540CA8"/>
    <w:rsid w:val="00542E7F"/>
    <w:rsid w:val="0054575B"/>
    <w:rsid w:val="005468D5"/>
    <w:rsid w:val="00553714"/>
    <w:rsid w:val="00560C0D"/>
    <w:rsid w:val="00560CE0"/>
    <w:rsid w:val="0056303E"/>
    <w:rsid w:val="0056347B"/>
    <w:rsid w:val="0056649B"/>
    <w:rsid w:val="00570103"/>
    <w:rsid w:val="00572194"/>
    <w:rsid w:val="005804DB"/>
    <w:rsid w:val="005815BC"/>
    <w:rsid w:val="00586C14"/>
    <w:rsid w:val="0059211D"/>
    <w:rsid w:val="005A2751"/>
    <w:rsid w:val="005A471C"/>
    <w:rsid w:val="005B0D3D"/>
    <w:rsid w:val="005B2985"/>
    <w:rsid w:val="005B4619"/>
    <w:rsid w:val="005B52F5"/>
    <w:rsid w:val="005B7A74"/>
    <w:rsid w:val="005C2796"/>
    <w:rsid w:val="005C43FA"/>
    <w:rsid w:val="005C7221"/>
    <w:rsid w:val="005D11BE"/>
    <w:rsid w:val="005D4066"/>
    <w:rsid w:val="005D75B7"/>
    <w:rsid w:val="005E3D7D"/>
    <w:rsid w:val="005F2F19"/>
    <w:rsid w:val="005F334A"/>
    <w:rsid w:val="005F3880"/>
    <w:rsid w:val="005F61A8"/>
    <w:rsid w:val="00604CCA"/>
    <w:rsid w:val="006109B2"/>
    <w:rsid w:val="00615668"/>
    <w:rsid w:val="006218F9"/>
    <w:rsid w:val="006300E2"/>
    <w:rsid w:val="00640C03"/>
    <w:rsid w:val="0064318F"/>
    <w:rsid w:val="006445A5"/>
    <w:rsid w:val="0064513B"/>
    <w:rsid w:val="006466DE"/>
    <w:rsid w:val="0064733E"/>
    <w:rsid w:val="00647B7F"/>
    <w:rsid w:val="006539F7"/>
    <w:rsid w:val="006637B8"/>
    <w:rsid w:val="00666455"/>
    <w:rsid w:val="00666A9F"/>
    <w:rsid w:val="006679C3"/>
    <w:rsid w:val="00671600"/>
    <w:rsid w:val="00672F07"/>
    <w:rsid w:val="00674DDD"/>
    <w:rsid w:val="0067597D"/>
    <w:rsid w:val="006816B3"/>
    <w:rsid w:val="00682294"/>
    <w:rsid w:val="00685E34"/>
    <w:rsid w:val="00690E82"/>
    <w:rsid w:val="0069391D"/>
    <w:rsid w:val="00694886"/>
    <w:rsid w:val="00695059"/>
    <w:rsid w:val="00696A44"/>
    <w:rsid w:val="006A2F94"/>
    <w:rsid w:val="006A39E8"/>
    <w:rsid w:val="006A3D10"/>
    <w:rsid w:val="006B59C6"/>
    <w:rsid w:val="006B6544"/>
    <w:rsid w:val="006B6856"/>
    <w:rsid w:val="006B78AC"/>
    <w:rsid w:val="006B79BF"/>
    <w:rsid w:val="006D01A5"/>
    <w:rsid w:val="006D158C"/>
    <w:rsid w:val="006D1B02"/>
    <w:rsid w:val="006D730D"/>
    <w:rsid w:val="006E0D2E"/>
    <w:rsid w:val="006E13AC"/>
    <w:rsid w:val="006E6BE2"/>
    <w:rsid w:val="006E6C39"/>
    <w:rsid w:val="006F2DEC"/>
    <w:rsid w:val="006F458B"/>
    <w:rsid w:val="006F5ACA"/>
    <w:rsid w:val="006F5DAB"/>
    <w:rsid w:val="0070393C"/>
    <w:rsid w:val="007072C3"/>
    <w:rsid w:val="00711EEC"/>
    <w:rsid w:val="007122A8"/>
    <w:rsid w:val="00717153"/>
    <w:rsid w:val="0072368B"/>
    <w:rsid w:val="00733C17"/>
    <w:rsid w:val="00735ACD"/>
    <w:rsid w:val="0073682F"/>
    <w:rsid w:val="00737781"/>
    <w:rsid w:val="00747EC3"/>
    <w:rsid w:val="007547D4"/>
    <w:rsid w:val="007561DA"/>
    <w:rsid w:val="00757ACA"/>
    <w:rsid w:val="0076267C"/>
    <w:rsid w:val="00764096"/>
    <w:rsid w:val="00764993"/>
    <w:rsid w:val="007652C2"/>
    <w:rsid w:val="007662AB"/>
    <w:rsid w:val="00772580"/>
    <w:rsid w:val="00784A4A"/>
    <w:rsid w:val="00791A37"/>
    <w:rsid w:val="00792507"/>
    <w:rsid w:val="00792A30"/>
    <w:rsid w:val="00797CF0"/>
    <w:rsid w:val="007A0D5D"/>
    <w:rsid w:val="007A37EC"/>
    <w:rsid w:val="007B559F"/>
    <w:rsid w:val="007B7593"/>
    <w:rsid w:val="007B7B94"/>
    <w:rsid w:val="007D7894"/>
    <w:rsid w:val="007D7918"/>
    <w:rsid w:val="007E1945"/>
    <w:rsid w:val="007E4399"/>
    <w:rsid w:val="007E5418"/>
    <w:rsid w:val="007F24AA"/>
    <w:rsid w:val="007F3AC5"/>
    <w:rsid w:val="007F78E6"/>
    <w:rsid w:val="008043B0"/>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56E3"/>
    <w:rsid w:val="00866F4F"/>
    <w:rsid w:val="00873377"/>
    <w:rsid w:val="0087460F"/>
    <w:rsid w:val="008822CA"/>
    <w:rsid w:val="00882BDE"/>
    <w:rsid w:val="00886F5A"/>
    <w:rsid w:val="00890741"/>
    <w:rsid w:val="0089246A"/>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017F"/>
    <w:rsid w:val="008E18E5"/>
    <w:rsid w:val="008E3DF4"/>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D9"/>
    <w:rsid w:val="00914A91"/>
    <w:rsid w:val="00914EF7"/>
    <w:rsid w:val="009166E2"/>
    <w:rsid w:val="00916A72"/>
    <w:rsid w:val="009230D0"/>
    <w:rsid w:val="00923E4D"/>
    <w:rsid w:val="00936660"/>
    <w:rsid w:val="00941399"/>
    <w:rsid w:val="00946103"/>
    <w:rsid w:val="00946C50"/>
    <w:rsid w:val="00954848"/>
    <w:rsid w:val="009562ED"/>
    <w:rsid w:val="00961CA5"/>
    <w:rsid w:val="00962024"/>
    <w:rsid w:val="00967F13"/>
    <w:rsid w:val="00973C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2ABA"/>
    <w:rsid w:val="009D33AA"/>
    <w:rsid w:val="009E0D18"/>
    <w:rsid w:val="009E0EFF"/>
    <w:rsid w:val="009E1AE0"/>
    <w:rsid w:val="009E2254"/>
    <w:rsid w:val="009E764E"/>
    <w:rsid w:val="009E7A21"/>
    <w:rsid w:val="009F01C5"/>
    <w:rsid w:val="009F0AD3"/>
    <w:rsid w:val="009F421D"/>
    <w:rsid w:val="00A01370"/>
    <w:rsid w:val="00A05956"/>
    <w:rsid w:val="00A07013"/>
    <w:rsid w:val="00A1313B"/>
    <w:rsid w:val="00A15C9E"/>
    <w:rsid w:val="00A20621"/>
    <w:rsid w:val="00A23607"/>
    <w:rsid w:val="00A268B8"/>
    <w:rsid w:val="00A33E7B"/>
    <w:rsid w:val="00A40BC3"/>
    <w:rsid w:val="00A42F91"/>
    <w:rsid w:val="00A50319"/>
    <w:rsid w:val="00A5529A"/>
    <w:rsid w:val="00A55381"/>
    <w:rsid w:val="00A567AC"/>
    <w:rsid w:val="00A60642"/>
    <w:rsid w:val="00A63994"/>
    <w:rsid w:val="00A7163F"/>
    <w:rsid w:val="00A71BDC"/>
    <w:rsid w:val="00A77DA7"/>
    <w:rsid w:val="00A8202E"/>
    <w:rsid w:val="00A9070D"/>
    <w:rsid w:val="00A91FF5"/>
    <w:rsid w:val="00A92B58"/>
    <w:rsid w:val="00A933E4"/>
    <w:rsid w:val="00A93403"/>
    <w:rsid w:val="00AA5573"/>
    <w:rsid w:val="00AA59D8"/>
    <w:rsid w:val="00AA6F92"/>
    <w:rsid w:val="00AB1AC1"/>
    <w:rsid w:val="00AB2252"/>
    <w:rsid w:val="00AB7821"/>
    <w:rsid w:val="00AC03F0"/>
    <w:rsid w:val="00AC2BA7"/>
    <w:rsid w:val="00AC51C3"/>
    <w:rsid w:val="00AC5BFF"/>
    <w:rsid w:val="00AD00CF"/>
    <w:rsid w:val="00AD2106"/>
    <w:rsid w:val="00AD3A04"/>
    <w:rsid w:val="00AD3B42"/>
    <w:rsid w:val="00AD4FF7"/>
    <w:rsid w:val="00AD57BF"/>
    <w:rsid w:val="00AD5A31"/>
    <w:rsid w:val="00AD5D5E"/>
    <w:rsid w:val="00AE7179"/>
    <w:rsid w:val="00AF049D"/>
    <w:rsid w:val="00AF0DC6"/>
    <w:rsid w:val="00AF2057"/>
    <w:rsid w:val="00AF3193"/>
    <w:rsid w:val="00AF47DC"/>
    <w:rsid w:val="00AF55DE"/>
    <w:rsid w:val="00B02CF9"/>
    <w:rsid w:val="00B12C23"/>
    <w:rsid w:val="00B12E1F"/>
    <w:rsid w:val="00B20790"/>
    <w:rsid w:val="00B24618"/>
    <w:rsid w:val="00B25A78"/>
    <w:rsid w:val="00B372BB"/>
    <w:rsid w:val="00B37481"/>
    <w:rsid w:val="00B4171A"/>
    <w:rsid w:val="00B44017"/>
    <w:rsid w:val="00B525C2"/>
    <w:rsid w:val="00B5374E"/>
    <w:rsid w:val="00B53D78"/>
    <w:rsid w:val="00B62CD4"/>
    <w:rsid w:val="00B66173"/>
    <w:rsid w:val="00B71783"/>
    <w:rsid w:val="00B747B3"/>
    <w:rsid w:val="00B7763C"/>
    <w:rsid w:val="00B83E4B"/>
    <w:rsid w:val="00B86009"/>
    <w:rsid w:val="00BB68AC"/>
    <w:rsid w:val="00BC549D"/>
    <w:rsid w:val="00BD14FC"/>
    <w:rsid w:val="00BD39F2"/>
    <w:rsid w:val="00BD5A4E"/>
    <w:rsid w:val="00BE2C4E"/>
    <w:rsid w:val="00BE2F4A"/>
    <w:rsid w:val="00BE45BE"/>
    <w:rsid w:val="00BE5F73"/>
    <w:rsid w:val="00C039D6"/>
    <w:rsid w:val="00C03D2E"/>
    <w:rsid w:val="00C0703B"/>
    <w:rsid w:val="00C136AB"/>
    <w:rsid w:val="00C217B3"/>
    <w:rsid w:val="00C25F00"/>
    <w:rsid w:val="00C31294"/>
    <w:rsid w:val="00C37EC4"/>
    <w:rsid w:val="00C42B2E"/>
    <w:rsid w:val="00C469FC"/>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A7DA9"/>
    <w:rsid w:val="00CB02A7"/>
    <w:rsid w:val="00CB45F2"/>
    <w:rsid w:val="00CB5627"/>
    <w:rsid w:val="00CB62BA"/>
    <w:rsid w:val="00CC12B5"/>
    <w:rsid w:val="00CC2BC8"/>
    <w:rsid w:val="00CC5124"/>
    <w:rsid w:val="00CD1035"/>
    <w:rsid w:val="00CD652E"/>
    <w:rsid w:val="00CE3BFC"/>
    <w:rsid w:val="00CE6104"/>
    <w:rsid w:val="00CF42F3"/>
    <w:rsid w:val="00CF5309"/>
    <w:rsid w:val="00CF5FE9"/>
    <w:rsid w:val="00D049C7"/>
    <w:rsid w:val="00D062C1"/>
    <w:rsid w:val="00D12621"/>
    <w:rsid w:val="00D301F0"/>
    <w:rsid w:val="00D31225"/>
    <w:rsid w:val="00D3582D"/>
    <w:rsid w:val="00D440D5"/>
    <w:rsid w:val="00D441B8"/>
    <w:rsid w:val="00D459DA"/>
    <w:rsid w:val="00D50C3B"/>
    <w:rsid w:val="00D52781"/>
    <w:rsid w:val="00D545B8"/>
    <w:rsid w:val="00D54D86"/>
    <w:rsid w:val="00D55012"/>
    <w:rsid w:val="00D6146E"/>
    <w:rsid w:val="00D61B5F"/>
    <w:rsid w:val="00D659AE"/>
    <w:rsid w:val="00D72C04"/>
    <w:rsid w:val="00D7565D"/>
    <w:rsid w:val="00D75F5C"/>
    <w:rsid w:val="00D80788"/>
    <w:rsid w:val="00D81638"/>
    <w:rsid w:val="00D91F95"/>
    <w:rsid w:val="00D94E74"/>
    <w:rsid w:val="00D96B4C"/>
    <w:rsid w:val="00DB13ED"/>
    <w:rsid w:val="00DB3F70"/>
    <w:rsid w:val="00DC45EE"/>
    <w:rsid w:val="00DC46CB"/>
    <w:rsid w:val="00DC5950"/>
    <w:rsid w:val="00DC6A96"/>
    <w:rsid w:val="00DC7C48"/>
    <w:rsid w:val="00DD07F2"/>
    <w:rsid w:val="00DD65FB"/>
    <w:rsid w:val="00DE054E"/>
    <w:rsid w:val="00DE1D43"/>
    <w:rsid w:val="00DE295D"/>
    <w:rsid w:val="00DE306D"/>
    <w:rsid w:val="00DE39E4"/>
    <w:rsid w:val="00DF08E5"/>
    <w:rsid w:val="00DF22BA"/>
    <w:rsid w:val="00E04652"/>
    <w:rsid w:val="00E04FF9"/>
    <w:rsid w:val="00E07507"/>
    <w:rsid w:val="00E13738"/>
    <w:rsid w:val="00E13EFA"/>
    <w:rsid w:val="00E319B4"/>
    <w:rsid w:val="00E35BAA"/>
    <w:rsid w:val="00E4659B"/>
    <w:rsid w:val="00E51486"/>
    <w:rsid w:val="00E51A28"/>
    <w:rsid w:val="00E51DBA"/>
    <w:rsid w:val="00E51FE3"/>
    <w:rsid w:val="00E537F8"/>
    <w:rsid w:val="00E63DBB"/>
    <w:rsid w:val="00E66C0E"/>
    <w:rsid w:val="00E77192"/>
    <w:rsid w:val="00E8156A"/>
    <w:rsid w:val="00E84A6C"/>
    <w:rsid w:val="00E860B0"/>
    <w:rsid w:val="00E8611E"/>
    <w:rsid w:val="00E862C5"/>
    <w:rsid w:val="00E8677E"/>
    <w:rsid w:val="00E9026C"/>
    <w:rsid w:val="00E915EB"/>
    <w:rsid w:val="00E91BC1"/>
    <w:rsid w:val="00E9755A"/>
    <w:rsid w:val="00EA0FF6"/>
    <w:rsid w:val="00EA2B9F"/>
    <w:rsid w:val="00EA300A"/>
    <w:rsid w:val="00EA57DA"/>
    <w:rsid w:val="00EB7A27"/>
    <w:rsid w:val="00EC051E"/>
    <w:rsid w:val="00EC1BBF"/>
    <w:rsid w:val="00EC1BE9"/>
    <w:rsid w:val="00EC4B03"/>
    <w:rsid w:val="00EC6D1F"/>
    <w:rsid w:val="00EE46F7"/>
    <w:rsid w:val="00EE533F"/>
    <w:rsid w:val="00EF2CB3"/>
    <w:rsid w:val="00EF692F"/>
    <w:rsid w:val="00EF7E5F"/>
    <w:rsid w:val="00F1169D"/>
    <w:rsid w:val="00F12500"/>
    <w:rsid w:val="00F17E22"/>
    <w:rsid w:val="00F23CC2"/>
    <w:rsid w:val="00F33955"/>
    <w:rsid w:val="00F33B82"/>
    <w:rsid w:val="00F34878"/>
    <w:rsid w:val="00F42201"/>
    <w:rsid w:val="00F439B9"/>
    <w:rsid w:val="00F4786D"/>
    <w:rsid w:val="00F50C81"/>
    <w:rsid w:val="00F6283A"/>
    <w:rsid w:val="00F64764"/>
    <w:rsid w:val="00F651EC"/>
    <w:rsid w:val="00F70678"/>
    <w:rsid w:val="00F709F3"/>
    <w:rsid w:val="00F7258F"/>
    <w:rsid w:val="00F73679"/>
    <w:rsid w:val="00F75858"/>
    <w:rsid w:val="00F75A37"/>
    <w:rsid w:val="00F80A4A"/>
    <w:rsid w:val="00F80E2A"/>
    <w:rsid w:val="00F86403"/>
    <w:rsid w:val="00F90541"/>
    <w:rsid w:val="00F916F1"/>
    <w:rsid w:val="00F979EF"/>
    <w:rsid w:val="00FA00EB"/>
    <w:rsid w:val="00FA2AAB"/>
    <w:rsid w:val="00FA4774"/>
    <w:rsid w:val="00FA4FCD"/>
    <w:rsid w:val="00FA7085"/>
    <w:rsid w:val="00FA7A51"/>
    <w:rsid w:val="00FA7EEE"/>
    <w:rsid w:val="00FB084C"/>
    <w:rsid w:val="00FB1712"/>
    <w:rsid w:val="00FB2BAA"/>
    <w:rsid w:val="00FB42CF"/>
    <w:rsid w:val="00FB4700"/>
    <w:rsid w:val="00FB4C30"/>
    <w:rsid w:val="00FC1106"/>
    <w:rsid w:val="00FC198E"/>
    <w:rsid w:val="00FC6389"/>
    <w:rsid w:val="00FD2375"/>
    <w:rsid w:val="00FD2B5E"/>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17CB9ACD"/>
  <w15:docId w15:val="{216DCE2B-42BB-4643-9E2F-2E155CC19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dme.1390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ristina.Becker@ddz.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205E7-8935-41D2-8A25-19D9EB3F7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902</Words>
  <Characters>5685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6574</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Becker, Christina</cp:lastModifiedBy>
  <cp:revision>3</cp:revision>
  <cp:lastPrinted>2019-01-21T14:10:00Z</cp:lastPrinted>
  <dcterms:created xsi:type="dcterms:W3CDTF">2019-02-07T08:36:00Z</dcterms:created>
  <dcterms:modified xsi:type="dcterms:W3CDTF">2019-02-07T08:37:00Z</dcterms:modified>
</cp:coreProperties>
</file>