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2350194" w14:textId="77777777" w:rsidR="009024A7" w:rsidRPr="00C6472F" w:rsidRDefault="009024A7" w:rsidP="00F23CC2">
      <w:pPr>
        <w:widowControl w:val="0"/>
        <w:overflowPunct w:val="0"/>
        <w:autoSpaceDE w:val="0"/>
        <w:autoSpaceDN w:val="0"/>
        <w:adjustRightInd w:val="0"/>
        <w:spacing w:after="0"/>
        <w:jc w:val="right"/>
        <w:rPr>
          <w:rFonts w:ascii="Arial" w:eastAsia="Times New Roman" w:hAnsi="Arial" w:cs="Arial"/>
          <w:color w:val="262626"/>
          <w:kern w:val="28"/>
          <w:sz w:val="16"/>
          <w:szCs w:val="16"/>
          <w:lang w:eastAsia="de-DE"/>
        </w:rPr>
      </w:pPr>
      <w:bookmarkStart w:id="0" w:name="_GoBack"/>
      <w:bookmarkEnd w:id="0"/>
    </w:p>
    <w:p w14:paraId="468A3FAA" w14:textId="77777777" w:rsidR="009024A7" w:rsidRPr="00C6472F" w:rsidRDefault="009024A7" w:rsidP="00F23CC2">
      <w:pPr>
        <w:widowControl w:val="0"/>
        <w:overflowPunct w:val="0"/>
        <w:autoSpaceDE w:val="0"/>
        <w:autoSpaceDN w:val="0"/>
        <w:adjustRightInd w:val="0"/>
        <w:spacing w:after="0"/>
        <w:jc w:val="right"/>
        <w:rPr>
          <w:rFonts w:ascii="Arial" w:eastAsia="Times New Roman" w:hAnsi="Arial" w:cs="Arial"/>
          <w:color w:val="262626"/>
          <w:kern w:val="28"/>
          <w:sz w:val="16"/>
          <w:szCs w:val="16"/>
          <w:lang w:eastAsia="de-DE"/>
        </w:rPr>
      </w:pPr>
    </w:p>
    <w:p w14:paraId="40B93FBE" w14:textId="77777777" w:rsidR="00820F3F" w:rsidRDefault="00820F3F" w:rsidP="00820F3F">
      <w:pPr>
        <w:widowControl w:val="0"/>
        <w:overflowPunct w:val="0"/>
        <w:autoSpaceDE w:val="0"/>
        <w:autoSpaceDN w:val="0"/>
        <w:adjustRightInd w:val="0"/>
        <w:spacing w:after="0"/>
        <w:jc w:val="center"/>
        <w:rPr>
          <w:rFonts w:ascii="Arial" w:eastAsia="Times New Roman" w:hAnsi="Arial" w:cs="Arial"/>
          <w:color w:val="003B79"/>
          <w:kern w:val="28"/>
          <w:sz w:val="36"/>
          <w:szCs w:val="36"/>
          <w:lang w:eastAsia="de-DE"/>
        </w:rPr>
      </w:pPr>
    </w:p>
    <w:p w14:paraId="1DCF247B" w14:textId="77777777" w:rsidR="00B747B3" w:rsidRPr="00C6472F" w:rsidRDefault="00B747B3" w:rsidP="00820F3F">
      <w:pPr>
        <w:widowControl w:val="0"/>
        <w:overflowPunct w:val="0"/>
        <w:autoSpaceDE w:val="0"/>
        <w:autoSpaceDN w:val="0"/>
        <w:adjustRightInd w:val="0"/>
        <w:spacing w:after="0"/>
        <w:jc w:val="center"/>
        <w:rPr>
          <w:rFonts w:ascii="Arial" w:eastAsia="Times New Roman" w:hAnsi="Arial" w:cs="Arial"/>
          <w:color w:val="003B79"/>
          <w:kern w:val="28"/>
          <w:sz w:val="36"/>
          <w:szCs w:val="36"/>
          <w:lang w:eastAsia="de-DE"/>
        </w:rPr>
      </w:pPr>
      <w:r w:rsidRPr="00C6472F">
        <w:rPr>
          <w:rFonts w:ascii="Arial" w:eastAsia="Times New Roman" w:hAnsi="Arial" w:cs="Arial"/>
          <w:color w:val="003B79"/>
          <w:kern w:val="28"/>
          <w:sz w:val="36"/>
          <w:szCs w:val="36"/>
          <w:lang w:eastAsia="de-DE"/>
        </w:rPr>
        <w:t>PRESSEMITTEILUNG</w:t>
      </w:r>
    </w:p>
    <w:p w14:paraId="2EB74EF6" w14:textId="77777777" w:rsidR="00F75A37" w:rsidRPr="00820F3F" w:rsidRDefault="00F75A37" w:rsidP="00B747B3">
      <w:pPr>
        <w:widowControl w:val="0"/>
        <w:overflowPunct w:val="0"/>
        <w:autoSpaceDE w:val="0"/>
        <w:autoSpaceDN w:val="0"/>
        <w:adjustRightInd w:val="0"/>
        <w:spacing w:after="0"/>
        <w:rPr>
          <w:rFonts w:ascii="Arial" w:eastAsia="Times New Roman" w:hAnsi="Arial" w:cs="Arial"/>
          <w:color w:val="000000"/>
          <w:kern w:val="28"/>
          <w:lang w:eastAsia="de-DE"/>
        </w:rPr>
      </w:pPr>
    </w:p>
    <w:p w14:paraId="495D09C2" w14:textId="77777777" w:rsidR="00B747B3" w:rsidRPr="00C6472F" w:rsidRDefault="00B747B3" w:rsidP="00B747B3">
      <w:pPr>
        <w:widowControl w:val="0"/>
        <w:overflowPunct w:val="0"/>
        <w:autoSpaceDE w:val="0"/>
        <w:autoSpaceDN w:val="0"/>
        <w:adjustRightInd w:val="0"/>
        <w:spacing w:after="0"/>
        <w:rPr>
          <w:rFonts w:ascii="Arial" w:eastAsia="Times New Roman" w:hAnsi="Arial" w:cs="Arial"/>
          <w:i/>
          <w:color w:val="000000"/>
          <w:kern w:val="28"/>
          <w:lang w:eastAsia="de-DE"/>
        </w:rPr>
      </w:pPr>
    </w:p>
    <w:p w14:paraId="114C41E1" w14:textId="77777777" w:rsidR="00FB1712" w:rsidRDefault="00E50518" w:rsidP="00F979EF">
      <w:pPr>
        <w:widowControl w:val="0"/>
        <w:overflowPunct w:val="0"/>
        <w:autoSpaceDE w:val="0"/>
        <w:autoSpaceDN w:val="0"/>
        <w:adjustRightInd w:val="0"/>
        <w:spacing w:after="0"/>
        <w:rPr>
          <w:rFonts w:ascii="Arial" w:eastAsia="Times New Roman" w:hAnsi="Arial" w:cs="Arial"/>
          <w:b/>
          <w:color w:val="000000"/>
          <w:kern w:val="28"/>
          <w:sz w:val="28"/>
          <w:szCs w:val="28"/>
          <w:lang w:eastAsia="de-DE"/>
        </w:rPr>
      </w:pPr>
      <w:r w:rsidRPr="00E50518">
        <w:rPr>
          <w:rFonts w:ascii="Arial" w:eastAsia="Times New Roman" w:hAnsi="Arial" w:cs="Arial"/>
          <w:b/>
          <w:color w:val="000000"/>
          <w:kern w:val="28"/>
          <w:sz w:val="28"/>
          <w:szCs w:val="28"/>
          <w:lang w:eastAsia="de-DE"/>
        </w:rPr>
        <w:t>Diabet</w:t>
      </w:r>
      <w:r>
        <w:rPr>
          <w:rFonts w:ascii="Arial" w:eastAsia="Times New Roman" w:hAnsi="Arial" w:cs="Arial"/>
          <w:b/>
          <w:color w:val="000000"/>
          <w:kern w:val="28"/>
          <w:sz w:val="28"/>
          <w:szCs w:val="28"/>
          <w:lang w:eastAsia="de-DE"/>
        </w:rPr>
        <w:t>es Kongress 2019: „Diabetes – N</w:t>
      </w:r>
      <w:r w:rsidRPr="00E50518">
        <w:rPr>
          <w:rFonts w:ascii="Arial" w:eastAsia="Times New Roman" w:hAnsi="Arial" w:cs="Arial"/>
          <w:b/>
          <w:color w:val="000000"/>
          <w:kern w:val="28"/>
          <w:sz w:val="28"/>
          <w:szCs w:val="28"/>
          <w:lang w:eastAsia="de-DE"/>
        </w:rPr>
        <w:t xml:space="preserve">icht nur eine Typ-Frage“ </w:t>
      </w:r>
    </w:p>
    <w:p w14:paraId="35880584" w14:textId="77777777" w:rsidR="00D75F5C" w:rsidRPr="00D75F5C" w:rsidRDefault="00D75F5C" w:rsidP="00D75F5C">
      <w:pPr>
        <w:widowControl w:val="0"/>
        <w:overflowPunct w:val="0"/>
        <w:autoSpaceDE w:val="0"/>
        <w:autoSpaceDN w:val="0"/>
        <w:adjustRightInd w:val="0"/>
        <w:spacing w:after="0"/>
        <w:rPr>
          <w:rFonts w:ascii="Arial" w:eastAsia="Times New Roman" w:hAnsi="Arial" w:cs="Arial"/>
          <w:b/>
          <w:color w:val="000000"/>
          <w:kern w:val="28"/>
          <w:sz w:val="28"/>
          <w:szCs w:val="28"/>
          <w:lang w:eastAsia="de-DE"/>
        </w:rPr>
      </w:pPr>
    </w:p>
    <w:p w14:paraId="3E487C4F" w14:textId="77777777" w:rsidR="00E50518" w:rsidRDefault="00E50518" w:rsidP="0088500B">
      <w:pPr>
        <w:autoSpaceDE w:val="0"/>
        <w:autoSpaceDN w:val="0"/>
        <w:adjustRightInd w:val="0"/>
        <w:spacing w:after="0"/>
        <w:jc w:val="both"/>
        <w:rPr>
          <w:rFonts w:ascii="Arial" w:eastAsia="Times New Roman" w:hAnsi="Arial" w:cs="Arial"/>
          <w:b/>
          <w:bCs/>
          <w:color w:val="000000"/>
          <w:kern w:val="28"/>
          <w:lang w:eastAsia="de-DE"/>
        </w:rPr>
      </w:pPr>
      <w:r>
        <w:rPr>
          <w:rFonts w:ascii="Arial" w:eastAsia="Times New Roman" w:hAnsi="Arial" w:cs="Arial"/>
          <w:b/>
          <w:bCs/>
          <w:color w:val="000000"/>
          <w:kern w:val="28"/>
          <w:lang w:eastAsia="de-DE"/>
        </w:rPr>
        <w:t>Unter dem Motto „Diabetes – Nicht nur eine Typ-Frage“</w:t>
      </w:r>
      <w:r w:rsidR="0088500B">
        <w:rPr>
          <w:rFonts w:ascii="Arial" w:eastAsia="Times New Roman" w:hAnsi="Arial" w:cs="Arial"/>
          <w:b/>
          <w:bCs/>
          <w:color w:val="000000"/>
          <w:kern w:val="28"/>
          <w:lang w:eastAsia="de-DE"/>
        </w:rPr>
        <w:t xml:space="preserve"> wi</w:t>
      </w:r>
      <w:r>
        <w:rPr>
          <w:rFonts w:ascii="Arial" w:eastAsia="Times New Roman" w:hAnsi="Arial" w:cs="Arial"/>
          <w:b/>
          <w:bCs/>
          <w:color w:val="000000"/>
          <w:kern w:val="28"/>
          <w:lang w:eastAsia="de-DE"/>
        </w:rPr>
        <w:t>rd vom</w:t>
      </w:r>
      <w:r w:rsidRPr="00E50518">
        <w:t xml:space="preserve"> </w:t>
      </w:r>
      <w:r w:rsidRPr="00E50518">
        <w:rPr>
          <w:rFonts w:ascii="Arial" w:eastAsia="Times New Roman" w:hAnsi="Arial" w:cs="Arial"/>
          <w:b/>
          <w:bCs/>
          <w:color w:val="000000"/>
          <w:kern w:val="28"/>
          <w:lang w:eastAsia="de-DE"/>
        </w:rPr>
        <w:t>29. Mai bis zum 1. Juni</w:t>
      </w:r>
      <w:r w:rsidR="008B1BC9">
        <w:rPr>
          <w:rFonts w:ascii="Arial" w:eastAsia="Times New Roman" w:hAnsi="Arial" w:cs="Arial"/>
          <w:b/>
          <w:bCs/>
          <w:color w:val="000000"/>
          <w:kern w:val="28"/>
          <w:lang w:eastAsia="de-DE"/>
        </w:rPr>
        <w:t xml:space="preserve"> 2019</w:t>
      </w:r>
      <w:r w:rsidRPr="00E50518">
        <w:rPr>
          <w:rFonts w:ascii="Arial" w:eastAsia="Times New Roman" w:hAnsi="Arial" w:cs="Arial"/>
          <w:b/>
          <w:bCs/>
          <w:color w:val="000000"/>
          <w:kern w:val="28"/>
          <w:lang w:eastAsia="de-DE"/>
        </w:rPr>
        <w:t xml:space="preserve"> in Berlin</w:t>
      </w:r>
      <w:r>
        <w:rPr>
          <w:rFonts w:ascii="Arial" w:eastAsia="Times New Roman" w:hAnsi="Arial" w:cs="Arial"/>
          <w:b/>
          <w:bCs/>
          <w:color w:val="000000"/>
          <w:kern w:val="28"/>
          <w:lang w:eastAsia="de-DE"/>
        </w:rPr>
        <w:t xml:space="preserve"> </w:t>
      </w:r>
      <w:r w:rsidR="0088500B">
        <w:rPr>
          <w:rFonts w:ascii="Arial" w:eastAsia="Times New Roman" w:hAnsi="Arial" w:cs="Arial"/>
          <w:b/>
          <w:bCs/>
          <w:color w:val="000000"/>
          <w:kern w:val="28"/>
          <w:lang w:eastAsia="de-DE"/>
        </w:rPr>
        <w:t>über</w:t>
      </w:r>
      <w:r w:rsidRPr="00E50518">
        <w:rPr>
          <w:rFonts w:ascii="Arial" w:eastAsia="Times New Roman" w:hAnsi="Arial" w:cs="Arial"/>
          <w:b/>
          <w:bCs/>
          <w:color w:val="000000"/>
          <w:kern w:val="28"/>
          <w:lang w:eastAsia="de-DE"/>
        </w:rPr>
        <w:t xml:space="preserve"> neueste Entwicklungen der Diabetesforschung und </w:t>
      </w:r>
      <w:r>
        <w:rPr>
          <w:rFonts w:ascii="Arial" w:eastAsia="Times New Roman" w:hAnsi="Arial" w:cs="Arial"/>
          <w:b/>
          <w:bCs/>
          <w:color w:val="000000"/>
          <w:kern w:val="28"/>
          <w:lang w:eastAsia="de-DE"/>
        </w:rPr>
        <w:t>–</w:t>
      </w:r>
      <w:r w:rsidRPr="00E50518">
        <w:rPr>
          <w:rFonts w:ascii="Arial" w:eastAsia="Times New Roman" w:hAnsi="Arial" w:cs="Arial"/>
          <w:b/>
          <w:bCs/>
          <w:color w:val="000000"/>
          <w:kern w:val="28"/>
          <w:lang w:eastAsia="de-DE"/>
        </w:rPr>
        <w:t>behandlung</w:t>
      </w:r>
      <w:r>
        <w:rPr>
          <w:rFonts w:ascii="Arial" w:eastAsia="Times New Roman" w:hAnsi="Arial" w:cs="Arial"/>
          <w:b/>
          <w:bCs/>
          <w:color w:val="000000"/>
          <w:kern w:val="28"/>
          <w:lang w:eastAsia="de-DE"/>
        </w:rPr>
        <w:t xml:space="preserve"> </w:t>
      </w:r>
      <w:r w:rsidR="0088500B">
        <w:rPr>
          <w:rFonts w:ascii="Arial" w:eastAsia="Times New Roman" w:hAnsi="Arial" w:cs="Arial"/>
          <w:b/>
          <w:bCs/>
          <w:color w:val="000000"/>
          <w:kern w:val="28"/>
          <w:lang w:eastAsia="de-DE"/>
        </w:rPr>
        <w:t>diskutiert</w:t>
      </w:r>
      <w:r w:rsidRPr="00E50518">
        <w:rPr>
          <w:rFonts w:ascii="Arial" w:eastAsia="Times New Roman" w:hAnsi="Arial" w:cs="Arial"/>
          <w:b/>
          <w:bCs/>
          <w:color w:val="000000"/>
          <w:kern w:val="28"/>
          <w:lang w:eastAsia="de-DE"/>
        </w:rPr>
        <w:t>.</w:t>
      </w:r>
      <w:r>
        <w:rPr>
          <w:rFonts w:ascii="Arial" w:eastAsia="Times New Roman" w:hAnsi="Arial" w:cs="Arial"/>
          <w:b/>
          <w:bCs/>
          <w:color w:val="000000"/>
          <w:kern w:val="28"/>
          <w:lang w:eastAsia="de-DE"/>
        </w:rPr>
        <w:t xml:space="preserve"> </w:t>
      </w:r>
      <w:r w:rsidR="0088500B" w:rsidRPr="00E50518">
        <w:rPr>
          <w:rFonts w:ascii="Arial" w:eastAsia="Times New Roman" w:hAnsi="Arial" w:cs="Arial"/>
          <w:b/>
          <w:bCs/>
          <w:color w:val="000000"/>
          <w:kern w:val="28"/>
          <w:lang w:eastAsia="de-DE"/>
        </w:rPr>
        <w:t>Der Diabetes Kongress zieht jedes Jahr rund 7.000 klinisch tätige und niedergelassene Ärztinnen und Ärzte, Forschende sowie nichtärztliche Mitglieder</w:t>
      </w:r>
      <w:r w:rsidR="0088500B">
        <w:rPr>
          <w:rFonts w:ascii="Arial" w:eastAsia="Times New Roman" w:hAnsi="Arial" w:cs="Arial"/>
          <w:b/>
          <w:bCs/>
          <w:color w:val="000000"/>
          <w:kern w:val="28"/>
          <w:lang w:eastAsia="de-DE"/>
        </w:rPr>
        <w:t xml:space="preserve"> und Interessierte</w:t>
      </w:r>
      <w:r w:rsidR="0088500B" w:rsidRPr="00E50518">
        <w:rPr>
          <w:rFonts w:ascii="Arial" w:eastAsia="Times New Roman" w:hAnsi="Arial" w:cs="Arial"/>
          <w:b/>
          <w:bCs/>
          <w:color w:val="000000"/>
          <w:kern w:val="28"/>
          <w:lang w:eastAsia="de-DE"/>
        </w:rPr>
        <w:t xml:space="preserve"> </w:t>
      </w:r>
      <w:r w:rsidR="0088500B">
        <w:rPr>
          <w:rFonts w:ascii="Arial" w:eastAsia="Times New Roman" w:hAnsi="Arial" w:cs="Arial"/>
          <w:b/>
          <w:bCs/>
          <w:color w:val="000000"/>
          <w:kern w:val="28"/>
          <w:lang w:eastAsia="de-DE"/>
        </w:rPr>
        <w:t>an</w:t>
      </w:r>
      <w:r w:rsidR="0088500B" w:rsidRPr="00E50518">
        <w:rPr>
          <w:rFonts w:ascii="Arial" w:eastAsia="Times New Roman" w:hAnsi="Arial" w:cs="Arial"/>
          <w:b/>
          <w:bCs/>
          <w:color w:val="000000"/>
          <w:kern w:val="28"/>
          <w:lang w:eastAsia="de-DE"/>
        </w:rPr>
        <w:t>.</w:t>
      </w:r>
      <w:r w:rsidR="0088500B" w:rsidRPr="0088500B">
        <w:rPr>
          <w:rFonts w:ascii="Arial" w:eastAsia="Times New Roman" w:hAnsi="Arial" w:cs="Arial"/>
          <w:b/>
          <w:bCs/>
          <w:color w:val="000000"/>
          <w:kern w:val="28"/>
          <w:lang w:eastAsia="de-DE"/>
        </w:rPr>
        <w:t xml:space="preserve"> </w:t>
      </w:r>
      <w:r w:rsidR="0088500B" w:rsidRPr="00E50518">
        <w:rPr>
          <w:rFonts w:ascii="Arial" w:eastAsia="Times New Roman" w:hAnsi="Arial" w:cs="Arial"/>
          <w:b/>
          <w:bCs/>
          <w:color w:val="000000"/>
          <w:kern w:val="28"/>
          <w:lang w:eastAsia="de-DE"/>
        </w:rPr>
        <w:t>Kongresspräsident des</w:t>
      </w:r>
      <w:r w:rsidR="0088500B">
        <w:rPr>
          <w:rFonts w:ascii="Arial" w:eastAsia="Times New Roman" w:hAnsi="Arial" w:cs="Arial"/>
          <w:b/>
          <w:bCs/>
          <w:color w:val="000000"/>
          <w:kern w:val="28"/>
          <w:lang w:eastAsia="de-DE"/>
        </w:rPr>
        <w:t xml:space="preserve"> diesjährigen</w:t>
      </w:r>
      <w:r w:rsidR="0088500B" w:rsidRPr="00E50518">
        <w:rPr>
          <w:rFonts w:ascii="Arial" w:eastAsia="Times New Roman" w:hAnsi="Arial" w:cs="Arial"/>
          <w:b/>
          <w:bCs/>
          <w:color w:val="000000"/>
          <w:kern w:val="28"/>
          <w:lang w:eastAsia="de-DE"/>
        </w:rPr>
        <w:t xml:space="preserve"> Diabetes Kongresses 2019</w:t>
      </w:r>
      <w:r w:rsidR="0088500B">
        <w:rPr>
          <w:rFonts w:ascii="Arial" w:eastAsia="Times New Roman" w:hAnsi="Arial" w:cs="Arial"/>
          <w:b/>
          <w:bCs/>
          <w:color w:val="000000"/>
          <w:kern w:val="28"/>
          <w:lang w:eastAsia="de-DE"/>
        </w:rPr>
        <w:t xml:space="preserve">, der </w:t>
      </w:r>
      <w:r w:rsidR="0088500B" w:rsidRPr="0088500B">
        <w:rPr>
          <w:rFonts w:ascii="Arial" w:eastAsia="Times New Roman" w:hAnsi="Arial" w:cs="Arial"/>
          <w:b/>
          <w:bCs/>
          <w:color w:val="000000"/>
          <w:kern w:val="28"/>
          <w:lang w:eastAsia="de-DE"/>
        </w:rPr>
        <w:t>Jahrestagung der Deutschen Diabetes Gesellschaft (DDG)</w:t>
      </w:r>
      <w:r w:rsidR="0088500B">
        <w:rPr>
          <w:rFonts w:ascii="Arial" w:eastAsia="Times New Roman" w:hAnsi="Arial" w:cs="Arial"/>
          <w:b/>
          <w:bCs/>
          <w:color w:val="000000"/>
          <w:kern w:val="28"/>
          <w:lang w:eastAsia="de-DE"/>
        </w:rPr>
        <w:t xml:space="preserve">, ist </w:t>
      </w:r>
      <w:r w:rsidRPr="00E50518">
        <w:rPr>
          <w:rFonts w:ascii="Arial" w:eastAsia="Times New Roman" w:hAnsi="Arial" w:cs="Arial"/>
          <w:b/>
          <w:bCs/>
          <w:color w:val="000000"/>
          <w:kern w:val="28"/>
          <w:lang w:eastAsia="de-DE"/>
        </w:rPr>
        <w:t>Professor Michael Roden</w:t>
      </w:r>
      <w:r>
        <w:rPr>
          <w:rFonts w:ascii="Arial" w:eastAsia="Times New Roman" w:hAnsi="Arial" w:cs="Arial"/>
          <w:b/>
          <w:bCs/>
          <w:color w:val="000000"/>
          <w:kern w:val="28"/>
          <w:lang w:eastAsia="de-DE"/>
        </w:rPr>
        <w:t>, Vorstand und Wissenschaftlicher Geschäftsführer am Deutschen Diabetes-Zentrum (DDZ)</w:t>
      </w:r>
      <w:r w:rsidR="0088500B">
        <w:rPr>
          <w:rFonts w:ascii="Arial" w:eastAsia="Times New Roman" w:hAnsi="Arial" w:cs="Arial"/>
          <w:b/>
          <w:bCs/>
          <w:color w:val="000000"/>
          <w:kern w:val="28"/>
          <w:lang w:eastAsia="de-DE"/>
        </w:rPr>
        <w:t>.</w:t>
      </w:r>
      <w:r>
        <w:rPr>
          <w:rFonts w:ascii="Arial" w:eastAsia="Times New Roman" w:hAnsi="Arial" w:cs="Arial"/>
          <w:b/>
          <w:bCs/>
          <w:color w:val="000000"/>
          <w:kern w:val="28"/>
          <w:lang w:eastAsia="de-DE"/>
        </w:rPr>
        <w:t xml:space="preserve"> </w:t>
      </w:r>
    </w:p>
    <w:p w14:paraId="7DD5B6FD" w14:textId="77777777" w:rsidR="0088500B" w:rsidRDefault="0088500B" w:rsidP="0088500B">
      <w:pPr>
        <w:autoSpaceDE w:val="0"/>
        <w:autoSpaceDN w:val="0"/>
        <w:adjustRightInd w:val="0"/>
        <w:spacing w:after="0"/>
        <w:jc w:val="both"/>
        <w:rPr>
          <w:rFonts w:ascii="Arial" w:eastAsia="Times New Roman" w:hAnsi="Arial" w:cs="Arial"/>
          <w:b/>
          <w:bCs/>
          <w:color w:val="000000"/>
          <w:kern w:val="28"/>
          <w:lang w:eastAsia="de-DE"/>
        </w:rPr>
      </w:pPr>
    </w:p>
    <w:p w14:paraId="54E9F242" w14:textId="14209589" w:rsidR="002249B8" w:rsidRDefault="00F75A37" w:rsidP="0088500B">
      <w:pPr>
        <w:autoSpaceDE w:val="0"/>
        <w:autoSpaceDN w:val="0"/>
        <w:adjustRightInd w:val="0"/>
        <w:spacing w:after="0"/>
        <w:jc w:val="both"/>
        <w:rPr>
          <w:rFonts w:ascii="Arial" w:hAnsi="Arial" w:cs="Arial"/>
        </w:rPr>
      </w:pPr>
      <w:r w:rsidRPr="002620BF">
        <w:rPr>
          <w:rFonts w:ascii="Arial" w:hAnsi="Arial" w:cs="Arial"/>
          <w:b/>
        </w:rPr>
        <w:t>Düsseldorf (DDZ)</w:t>
      </w:r>
      <w:r w:rsidRPr="002620BF">
        <w:rPr>
          <w:rFonts w:ascii="Arial" w:hAnsi="Arial" w:cs="Arial"/>
        </w:rPr>
        <w:t xml:space="preserve"> </w:t>
      </w:r>
      <w:r w:rsidR="00820F3F" w:rsidRPr="002620BF">
        <w:rPr>
          <w:rFonts w:ascii="Arial" w:hAnsi="Arial" w:cs="Arial"/>
        </w:rPr>
        <w:t>–</w:t>
      </w:r>
      <w:r w:rsidR="000A65BB">
        <w:rPr>
          <w:rFonts w:ascii="Arial" w:hAnsi="Arial" w:cs="Arial"/>
        </w:rPr>
        <w:t xml:space="preserve"> </w:t>
      </w:r>
      <w:r w:rsidR="0088500B" w:rsidRPr="0088500B">
        <w:rPr>
          <w:rFonts w:ascii="Arial" w:hAnsi="Arial" w:cs="Arial"/>
        </w:rPr>
        <w:t>Diabetesklassifikation, Remission und genderbezogene Aspekte</w:t>
      </w:r>
      <w:r w:rsidR="0088500B">
        <w:rPr>
          <w:rFonts w:ascii="Arial" w:hAnsi="Arial" w:cs="Arial"/>
        </w:rPr>
        <w:t xml:space="preserve"> sind ausgewählte Schwerpunkte des Diabetes Kongresses 2019 (</w:t>
      </w:r>
      <w:r w:rsidR="0088500B" w:rsidRPr="00E50518">
        <w:rPr>
          <w:rFonts w:ascii="Arial" w:hAnsi="Arial" w:cs="Arial"/>
          <w:szCs w:val="18"/>
        </w:rPr>
        <w:t>https://diabeteskongress.de/</w:t>
      </w:r>
      <w:r w:rsidR="0088500B">
        <w:rPr>
          <w:rFonts w:ascii="Arial" w:hAnsi="Arial" w:cs="Arial"/>
          <w:szCs w:val="18"/>
        </w:rPr>
        <w:t>)</w:t>
      </w:r>
      <w:r w:rsidR="0088500B">
        <w:rPr>
          <w:rFonts w:ascii="Arial" w:hAnsi="Arial" w:cs="Arial"/>
        </w:rPr>
        <w:t>.</w:t>
      </w:r>
      <w:r w:rsidR="0088500B" w:rsidRPr="0088500B">
        <w:rPr>
          <w:rFonts w:ascii="Arial" w:hAnsi="Arial" w:cs="Arial"/>
        </w:rPr>
        <w:t xml:space="preserve"> </w:t>
      </w:r>
      <w:r w:rsidR="0088500B">
        <w:rPr>
          <w:rFonts w:ascii="Arial" w:hAnsi="Arial" w:cs="Arial"/>
        </w:rPr>
        <w:t>„</w:t>
      </w:r>
      <w:r w:rsidR="00027922">
        <w:rPr>
          <w:rFonts w:ascii="Arial" w:hAnsi="Arial" w:cs="Arial"/>
        </w:rPr>
        <w:t>Die aktuellen</w:t>
      </w:r>
      <w:r w:rsidR="00532740">
        <w:rPr>
          <w:rFonts w:ascii="Arial" w:hAnsi="Arial" w:cs="Arial"/>
        </w:rPr>
        <w:t xml:space="preserve"> Bestrebungen</w:t>
      </w:r>
      <w:r w:rsidR="00027922">
        <w:rPr>
          <w:rFonts w:ascii="Arial" w:hAnsi="Arial" w:cs="Arial"/>
        </w:rPr>
        <w:t xml:space="preserve"> </w:t>
      </w:r>
      <w:r w:rsidR="002249B8">
        <w:rPr>
          <w:rFonts w:ascii="Arial" w:hAnsi="Arial" w:cs="Arial"/>
        </w:rPr>
        <w:t>eine</w:t>
      </w:r>
      <w:r w:rsidR="00027922">
        <w:rPr>
          <w:rFonts w:ascii="Arial" w:hAnsi="Arial" w:cs="Arial"/>
        </w:rPr>
        <w:t>r</w:t>
      </w:r>
      <w:r w:rsidR="002249B8">
        <w:rPr>
          <w:rFonts w:ascii="Arial" w:hAnsi="Arial" w:cs="Arial"/>
        </w:rPr>
        <w:t xml:space="preserve"> neue</w:t>
      </w:r>
      <w:r w:rsidR="00532740">
        <w:rPr>
          <w:rFonts w:ascii="Arial" w:hAnsi="Arial" w:cs="Arial"/>
        </w:rPr>
        <w:t>n</w:t>
      </w:r>
      <w:r w:rsidR="002249B8">
        <w:rPr>
          <w:rFonts w:ascii="Arial" w:hAnsi="Arial" w:cs="Arial"/>
        </w:rPr>
        <w:t xml:space="preserve"> </w:t>
      </w:r>
      <w:r w:rsidR="00532740">
        <w:rPr>
          <w:rFonts w:ascii="Arial" w:hAnsi="Arial" w:cs="Arial"/>
        </w:rPr>
        <w:t xml:space="preserve">Gruppierung </w:t>
      </w:r>
      <w:r w:rsidR="002249B8">
        <w:rPr>
          <w:rFonts w:ascii="Arial" w:hAnsi="Arial" w:cs="Arial"/>
        </w:rPr>
        <w:t xml:space="preserve">der bekannten Diabetestypen </w:t>
      </w:r>
      <w:r w:rsidR="00532740">
        <w:rPr>
          <w:rFonts w:ascii="Arial" w:hAnsi="Arial" w:cs="Arial"/>
        </w:rPr>
        <w:t xml:space="preserve">in mehrere </w:t>
      </w:r>
      <w:r w:rsidR="00532740" w:rsidRPr="0088500B">
        <w:rPr>
          <w:rFonts w:ascii="Arial" w:hAnsi="Arial" w:cs="Arial"/>
        </w:rPr>
        <w:t>Subphänotype</w:t>
      </w:r>
      <w:r w:rsidR="00532740">
        <w:rPr>
          <w:rFonts w:ascii="Arial" w:hAnsi="Arial" w:cs="Arial"/>
        </w:rPr>
        <w:t>n bieten</w:t>
      </w:r>
      <w:r w:rsidR="00027922">
        <w:rPr>
          <w:rFonts w:ascii="Arial" w:hAnsi="Arial" w:cs="Arial"/>
        </w:rPr>
        <w:t xml:space="preserve"> </w:t>
      </w:r>
      <w:r w:rsidR="00532740">
        <w:rPr>
          <w:rFonts w:ascii="Arial" w:hAnsi="Arial" w:cs="Arial"/>
        </w:rPr>
        <w:t xml:space="preserve">eventuell die </w:t>
      </w:r>
      <w:r w:rsidR="00027922">
        <w:rPr>
          <w:rFonts w:ascii="Arial" w:hAnsi="Arial" w:cs="Arial"/>
        </w:rPr>
        <w:t>Chance zur einer</w:t>
      </w:r>
      <w:r w:rsidR="002249B8">
        <w:rPr>
          <w:rFonts w:ascii="Arial" w:hAnsi="Arial" w:cs="Arial"/>
        </w:rPr>
        <w:t xml:space="preserve"> differenzierter</w:t>
      </w:r>
      <w:r w:rsidR="00027922">
        <w:rPr>
          <w:rFonts w:ascii="Arial" w:hAnsi="Arial" w:cs="Arial"/>
        </w:rPr>
        <w:t>en Therapie und Vorsorge</w:t>
      </w:r>
      <w:r w:rsidR="0088500B">
        <w:rPr>
          <w:rFonts w:ascii="Arial" w:hAnsi="Arial" w:cs="Arial"/>
        </w:rPr>
        <w:t>“, erklärt Prof. Michael Roden, Vorstand des Deutschen Diabetes-Zentrums</w:t>
      </w:r>
      <w:r w:rsidR="002249B8">
        <w:rPr>
          <w:rFonts w:ascii="Arial" w:hAnsi="Arial" w:cs="Arial"/>
        </w:rPr>
        <w:t>.</w:t>
      </w:r>
      <w:r w:rsidR="00AC3A93">
        <w:rPr>
          <w:rFonts w:ascii="Arial" w:hAnsi="Arial" w:cs="Arial"/>
        </w:rPr>
        <w:t xml:space="preserve"> </w:t>
      </w:r>
      <w:r w:rsidR="00AC3A93" w:rsidRPr="0088500B">
        <w:rPr>
          <w:rFonts w:ascii="Arial" w:hAnsi="Arial" w:cs="Arial"/>
        </w:rPr>
        <w:t>Im Rahmen eines Symposiums diskutieren Forschende und in der Klinik tätige Experten auf dem Diabetes Kongress</w:t>
      </w:r>
      <w:r w:rsidR="002249B8">
        <w:rPr>
          <w:rFonts w:ascii="Arial" w:hAnsi="Arial" w:cs="Arial"/>
        </w:rPr>
        <w:t xml:space="preserve"> </w:t>
      </w:r>
      <w:r w:rsidR="00AC3A93">
        <w:rPr>
          <w:rFonts w:ascii="Arial" w:hAnsi="Arial" w:cs="Arial"/>
        </w:rPr>
        <w:t>über</w:t>
      </w:r>
      <w:r w:rsidR="00AC3A93" w:rsidRPr="0088500B">
        <w:rPr>
          <w:rFonts w:ascii="Arial" w:hAnsi="Arial" w:cs="Arial"/>
        </w:rPr>
        <w:t xml:space="preserve"> </w:t>
      </w:r>
      <w:r w:rsidR="008B1BC9">
        <w:rPr>
          <w:rFonts w:ascii="Arial" w:hAnsi="Arial" w:cs="Arial"/>
        </w:rPr>
        <w:t xml:space="preserve">die </w:t>
      </w:r>
      <w:r w:rsidR="00AC3A93" w:rsidRPr="0088500B">
        <w:rPr>
          <w:rFonts w:ascii="Arial" w:hAnsi="Arial" w:cs="Arial"/>
        </w:rPr>
        <w:t>neue</w:t>
      </w:r>
      <w:r w:rsidR="008B1BC9">
        <w:rPr>
          <w:rFonts w:ascii="Arial" w:hAnsi="Arial" w:cs="Arial"/>
        </w:rPr>
        <w:t>sten Studien zu</w:t>
      </w:r>
      <w:r w:rsidR="00AC3A93" w:rsidRPr="0088500B">
        <w:rPr>
          <w:rFonts w:ascii="Arial" w:hAnsi="Arial" w:cs="Arial"/>
        </w:rPr>
        <w:t xml:space="preserve"> Subphänotypen.</w:t>
      </w:r>
      <w:r w:rsidR="00E302F9">
        <w:rPr>
          <w:rFonts w:ascii="Arial" w:hAnsi="Arial" w:cs="Arial"/>
        </w:rPr>
        <w:t xml:space="preserve"> </w:t>
      </w:r>
      <w:r w:rsidR="00E8213B">
        <w:rPr>
          <w:rFonts w:ascii="Arial" w:hAnsi="Arial" w:cs="Arial"/>
        </w:rPr>
        <w:t>Ergebn</w:t>
      </w:r>
      <w:r w:rsidR="002249B8">
        <w:rPr>
          <w:rFonts w:ascii="Arial" w:hAnsi="Arial" w:cs="Arial"/>
        </w:rPr>
        <w:t>isse aus der Deutschen Diabetes-</w:t>
      </w:r>
      <w:r w:rsidR="00E8213B">
        <w:rPr>
          <w:rFonts w:ascii="Arial" w:hAnsi="Arial" w:cs="Arial"/>
        </w:rPr>
        <w:t>Studie zeigen:</w:t>
      </w:r>
      <w:r w:rsidR="002249B8">
        <w:rPr>
          <w:rFonts w:ascii="Arial" w:hAnsi="Arial" w:cs="Arial"/>
        </w:rPr>
        <w:t xml:space="preserve"> </w:t>
      </w:r>
      <w:r w:rsidR="00E8213B">
        <w:rPr>
          <w:rFonts w:ascii="Arial" w:hAnsi="Arial" w:cs="Arial"/>
        </w:rPr>
        <w:t xml:space="preserve">Mit Hilfe einfacher klinischer Parameter lassen sich </w:t>
      </w:r>
      <w:r w:rsidR="00532740">
        <w:rPr>
          <w:rFonts w:ascii="Arial" w:hAnsi="Arial" w:cs="Arial"/>
        </w:rPr>
        <w:t xml:space="preserve">jene </w:t>
      </w:r>
      <w:r w:rsidR="00E8213B">
        <w:rPr>
          <w:rFonts w:ascii="Arial" w:hAnsi="Arial" w:cs="Arial"/>
        </w:rPr>
        <w:t>Patienten</w:t>
      </w:r>
      <w:r w:rsidR="00532740">
        <w:rPr>
          <w:rFonts w:ascii="Arial" w:hAnsi="Arial" w:cs="Arial"/>
        </w:rPr>
        <w:t>gruppen</w:t>
      </w:r>
      <w:r w:rsidR="00E8213B">
        <w:rPr>
          <w:rFonts w:ascii="Arial" w:hAnsi="Arial" w:cs="Arial"/>
        </w:rPr>
        <w:t xml:space="preserve"> </w:t>
      </w:r>
      <w:r w:rsidR="00532740">
        <w:rPr>
          <w:rFonts w:ascii="Arial" w:hAnsi="Arial" w:cs="Arial"/>
        </w:rPr>
        <w:t>schon bald nach</w:t>
      </w:r>
      <w:r w:rsidR="00E66A6F">
        <w:rPr>
          <w:rFonts w:ascii="Arial" w:hAnsi="Arial" w:cs="Arial"/>
        </w:rPr>
        <w:t xml:space="preserve"> der</w:t>
      </w:r>
      <w:r w:rsidR="00532740">
        <w:rPr>
          <w:rFonts w:ascii="Arial" w:hAnsi="Arial" w:cs="Arial"/>
        </w:rPr>
        <w:t xml:space="preserve"> </w:t>
      </w:r>
      <w:r w:rsidR="00E8213B">
        <w:rPr>
          <w:rFonts w:ascii="Arial" w:hAnsi="Arial" w:cs="Arial"/>
        </w:rPr>
        <w:t>Diabetes</w:t>
      </w:r>
      <w:r w:rsidR="00532740">
        <w:rPr>
          <w:rFonts w:ascii="Arial" w:hAnsi="Arial" w:cs="Arial"/>
        </w:rPr>
        <w:t xml:space="preserve">-Diagnose </w:t>
      </w:r>
      <w:r w:rsidR="00E8213B">
        <w:rPr>
          <w:rFonts w:ascii="Arial" w:hAnsi="Arial" w:cs="Arial"/>
        </w:rPr>
        <w:t xml:space="preserve">identifizieren, die ein besonders hohes Risiko für die frühe Manifestation </w:t>
      </w:r>
      <w:r w:rsidR="00027922">
        <w:rPr>
          <w:rFonts w:ascii="Arial" w:hAnsi="Arial" w:cs="Arial"/>
        </w:rPr>
        <w:t xml:space="preserve">einer Nervenschädigung </w:t>
      </w:r>
      <w:r w:rsidR="00E8213B">
        <w:rPr>
          <w:rFonts w:ascii="Arial" w:hAnsi="Arial" w:cs="Arial"/>
        </w:rPr>
        <w:t xml:space="preserve">oder </w:t>
      </w:r>
      <w:r w:rsidR="00027922">
        <w:rPr>
          <w:rFonts w:ascii="Arial" w:hAnsi="Arial" w:cs="Arial"/>
        </w:rPr>
        <w:t xml:space="preserve">die Progression einer Fettleberekrankung </w:t>
      </w:r>
      <w:r w:rsidR="00E8213B">
        <w:rPr>
          <w:rFonts w:ascii="Arial" w:hAnsi="Arial" w:cs="Arial"/>
        </w:rPr>
        <w:t>haben.</w:t>
      </w:r>
      <w:r w:rsidR="002249B8">
        <w:rPr>
          <w:rFonts w:ascii="Arial" w:hAnsi="Arial" w:cs="Arial"/>
        </w:rPr>
        <w:t xml:space="preserve"> „</w:t>
      </w:r>
      <w:r w:rsidR="00E66A6F">
        <w:rPr>
          <w:rFonts w:ascii="Arial" w:hAnsi="Arial" w:cs="Arial"/>
        </w:rPr>
        <w:t>Die f</w:t>
      </w:r>
      <w:r w:rsidR="00027922">
        <w:rPr>
          <w:rFonts w:ascii="Arial" w:hAnsi="Arial" w:cs="Arial"/>
        </w:rPr>
        <w:t>rühzeitig</w:t>
      </w:r>
      <w:r w:rsidR="00E66A6F">
        <w:rPr>
          <w:rFonts w:ascii="Arial" w:hAnsi="Arial" w:cs="Arial"/>
        </w:rPr>
        <w:t>e</w:t>
      </w:r>
      <w:r w:rsidR="00027922">
        <w:rPr>
          <w:rFonts w:ascii="Arial" w:hAnsi="Arial" w:cs="Arial"/>
        </w:rPr>
        <w:t xml:space="preserve"> Entdeckung</w:t>
      </w:r>
      <w:r w:rsidR="002249B8">
        <w:rPr>
          <w:rFonts w:ascii="Arial" w:hAnsi="Arial" w:cs="Arial"/>
        </w:rPr>
        <w:t xml:space="preserve"> </w:t>
      </w:r>
      <w:r w:rsidR="00532740">
        <w:rPr>
          <w:rFonts w:ascii="Arial" w:hAnsi="Arial" w:cs="Arial"/>
        </w:rPr>
        <w:t xml:space="preserve">solcher </w:t>
      </w:r>
      <w:r w:rsidR="002249B8">
        <w:rPr>
          <w:rFonts w:ascii="Arial" w:hAnsi="Arial" w:cs="Arial"/>
        </w:rPr>
        <w:t xml:space="preserve">Patientengruppen </w:t>
      </w:r>
      <w:r w:rsidR="00027922">
        <w:rPr>
          <w:rFonts w:ascii="Arial" w:hAnsi="Arial" w:cs="Arial"/>
        </w:rPr>
        <w:t xml:space="preserve">mit besonders hohem Risiko für eine bestimmte Folgeerkrankung </w:t>
      </w:r>
      <w:r w:rsidR="00E8213B">
        <w:rPr>
          <w:rFonts w:ascii="Arial" w:hAnsi="Arial" w:cs="Arial"/>
        </w:rPr>
        <w:t xml:space="preserve">kann </w:t>
      </w:r>
      <w:r w:rsidR="00027922">
        <w:rPr>
          <w:rFonts w:ascii="Arial" w:hAnsi="Arial" w:cs="Arial"/>
        </w:rPr>
        <w:t xml:space="preserve">den Weg zur gezielten </w:t>
      </w:r>
      <w:r w:rsidR="00E8213B">
        <w:rPr>
          <w:rFonts w:ascii="Arial" w:hAnsi="Arial" w:cs="Arial"/>
        </w:rPr>
        <w:t>Diabetestherapie</w:t>
      </w:r>
      <w:r w:rsidR="002249B8">
        <w:rPr>
          <w:rFonts w:ascii="Arial" w:hAnsi="Arial" w:cs="Arial"/>
        </w:rPr>
        <w:t xml:space="preserve"> </w:t>
      </w:r>
      <w:r w:rsidR="00027922">
        <w:rPr>
          <w:rFonts w:ascii="Arial" w:hAnsi="Arial" w:cs="Arial"/>
        </w:rPr>
        <w:t>im Sinne der Präzisionsmedizin</w:t>
      </w:r>
      <w:r w:rsidR="00532740">
        <w:rPr>
          <w:rFonts w:ascii="Arial" w:hAnsi="Arial" w:cs="Arial"/>
        </w:rPr>
        <w:t xml:space="preserve"> </w:t>
      </w:r>
      <w:r w:rsidR="002249B8">
        <w:rPr>
          <w:rFonts w:ascii="Arial" w:hAnsi="Arial" w:cs="Arial"/>
        </w:rPr>
        <w:t>weisen“, betont DDG-Kongresspräsident 2019, Prof. Michael Roden.</w:t>
      </w:r>
    </w:p>
    <w:p w14:paraId="6B72DB50" w14:textId="6C9EA73B" w:rsidR="0088500B" w:rsidRDefault="0088500B" w:rsidP="0088500B">
      <w:pPr>
        <w:autoSpaceDE w:val="0"/>
        <w:autoSpaceDN w:val="0"/>
        <w:adjustRightInd w:val="0"/>
        <w:spacing w:after="0"/>
        <w:jc w:val="both"/>
        <w:rPr>
          <w:rFonts w:ascii="Arial" w:hAnsi="Arial" w:cs="Arial"/>
        </w:rPr>
      </w:pPr>
    </w:p>
    <w:p w14:paraId="30548B4B" w14:textId="28F15005" w:rsidR="00AC3A93" w:rsidRDefault="00AC3A93" w:rsidP="0088500B">
      <w:pPr>
        <w:autoSpaceDE w:val="0"/>
        <w:autoSpaceDN w:val="0"/>
        <w:adjustRightInd w:val="0"/>
        <w:spacing w:after="0"/>
        <w:jc w:val="both"/>
        <w:rPr>
          <w:rFonts w:ascii="Arial" w:hAnsi="Arial" w:cs="Arial"/>
        </w:rPr>
      </w:pPr>
      <w:r>
        <w:rPr>
          <w:rFonts w:ascii="Arial" w:hAnsi="Arial" w:cs="Arial"/>
        </w:rPr>
        <w:t>Im Klinikalltag werden Ärzte in der Diabetesbehandlung mit unterschiedlichen Bedürfnissen von Männern und Frauen konfrontiert.</w:t>
      </w:r>
      <w:r w:rsidRPr="00AC3A93">
        <w:rPr>
          <w:rFonts w:ascii="Arial" w:hAnsi="Arial" w:cs="Arial"/>
        </w:rPr>
        <w:t xml:space="preserve"> </w:t>
      </w:r>
      <w:r>
        <w:rPr>
          <w:rFonts w:ascii="Arial" w:hAnsi="Arial" w:cs="Arial"/>
        </w:rPr>
        <w:t>Die g</w:t>
      </w:r>
      <w:r w:rsidRPr="00AC3A93">
        <w:rPr>
          <w:rFonts w:ascii="Arial" w:hAnsi="Arial" w:cs="Arial"/>
        </w:rPr>
        <w:t>eschlechtsspezifische</w:t>
      </w:r>
      <w:r>
        <w:rPr>
          <w:rFonts w:ascii="Arial" w:hAnsi="Arial" w:cs="Arial"/>
        </w:rPr>
        <w:t>n</w:t>
      </w:r>
      <w:r w:rsidRPr="00AC3A93">
        <w:rPr>
          <w:rFonts w:ascii="Arial" w:hAnsi="Arial" w:cs="Arial"/>
        </w:rPr>
        <w:t xml:space="preserve"> Unterschiede</w:t>
      </w:r>
      <w:r w:rsidR="008B1BC9">
        <w:rPr>
          <w:rFonts w:ascii="Arial" w:hAnsi="Arial" w:cs="Arial"/>
        </w:rPr>
        <w:t xml:space="preserve"> stellen eine große Vielfalt dar, denen sich der Diabetes Kongress 2019 unter Gesichtspunkten wie den Risikofaktoren und Komplikationen widmet.</w:t>
      </w:r>
      <w:r w:rsidRPr="00AC3A93">
        <w:rPr>
          <w:rFonts w:ascii="Arial" w:hAnsi="Arial" w:cs="Arial"/>
        </w:rPr>
        <w:t xml:space="preserve"> </w:t>
      </w:r>
      <w:r w:rsidR="008B1BC9">
        <w:rPr>
          <w:rFonts w:ascii="Arial" w:hAnsi="Arial" w:cs="Arial"/>
        </w:rPr>
        <w:t>„Komplikationen</w:t>
      </w:r>
      <w:r w:rsidR="00532740">
        <w:rPr>
          <w:rFonts w:ascii="Arial" w:hAnsi="Arial" w:cs="Arial"/>
        </w:rPr>
        <w:t xml:space="preserve"> und</w:t>
      </w:r>
      <w:r w:rsidR="008B1BC9">
        <w:rPr>
          <w:rFonts w:ascii="Arial" w:hAnsi="Arial" w:cs="Arial"/>
        </w:rPr>
        <w:t xml:space="preserve"> Begleiterkrankungen sollten auch geschlechtersen</w:t>
      </w:r>
      <w:r w:rsidR="002249B8">
        <w:rPr>
          <w:rFonts w:ascii="Arial" w:hAnsi="Arial" w:cs="Arial"/>
        </w:rPr>
        <w:t>sibel betrachtet werden“, verdeutlicht Prof. Michael Roden</w:t>
      </w:r>
      <w:r w:rsidR="008B1BC9">
        <w:rPr>
          <w:rFonts w:ascii="Arial" w:hAnsi="Arial" w:cs="Arial"/>
        </w:rPr>
        <w:t xml:space="preserve">. </w:t>
      </w:r>
      <w:r w:rsidR="00A36734">
        <w:rPr>
          <w:rFonts w:ascii="Arial" w:hAnsi="Arial" w:cs="Arial"/>
        </w:rPr>
        <w:t>Ein weiterer Schwerpunkt der Tagung liegt in der Interaktion von Umwelt, psychosozialen Faktoren und Lebensqualität. Hier steht zum einen die Rolle von psychosozialen Stressfaktoren oder Umweltbelastungen wie z.B. Feinstaub auf das individuelle Risko für eine Diabeteserkrankung und ihre Komplikationen im Mittelpunkt. Zum anderen sol</w:t>
      </w:r>
      <w:r w:rsidR="002249B8">
        <w:rPr>
          <w:rFonts w:ascii="Arial" w:hAnsi="Arial" w:cs="Arial"/>
        </w:rPr>
        <w:t xml:space="preserve">len aber auch gesellschaftliche </w:t>
      </w:r>
      <w:r w:rsidR="00A36734">
        <w:rPr>
          <w:rFonts w:ascii="Arial" w:hAnsi="Arial" w:cs="Arial"/>
        </w:rPr>
        <w:t xml:space="preserve">Lösungsansätze diskutiert werden, die nur durch eine intensive Kommunikationen zwischen Ärztinnen und Ärzten, Forschenden, Fachgesellschaften und Politik entwickelt werden können. </w:t>
      </w:r>
    </w:p>
    <w:p w14:paraId="36708035" w14:textId="77777777" w:rsidR="000D715C" w:rsidRDefault="000D715C" w:rsidP="0088500B">
      <w:pPr>
        <w:autoSpaceDE w:val="0"/>
        <w:autoSpaceDN w:val="0"/>
        <w:adjustRightInd w:val="0"/>
        <w:spacing w:after="0"/>
        <w:jc w:val="both"/>
        <w:rPr>
          <w:rFonts w:ascii="Arial" w:hAnsi="Arial" w:cs="Arial"/>
        </w:rPr>
      </w:pPr>
    </w:p>
    <w:p w14:paraId="14F3416E" w14:textId="77777777" w:rsidR="000D715C" w:rsidRDefault="000D715C" w:rsidP="0088500B">
      <w:pPr>
        <w:autoSpaceDE w:val="0"/>
        <w:autoSpaceDN w:val="0"/>
        <w:adjustRightInd w:val="0"/>
        <w:spacing w:after="0"/>
        <w:jc w:val="both"/>
        <w:rPr>
          <w:rFonts w:ascii="Arial" w:hAnsi="Arial" w:cs="Arial"/>
        </w:rPr>
      </w:pPr>
      <w:r w:rsidRPr="000D715C">
        <w:rPr>
          <w:rFonts w:ascii="Arial" w:hAnsi="Arial" w:cs="Arial"/>
        </w:rPr>
        <w:t xml:space="preserve">Zum 54. Mal veranstaltet die Deutsche Diabetes Gesellschaft (DDG) den Diabetes Kongress. An dreieinhalb Tagen nutzen Fachleute aus Forschung, Praxis, Wissenschaft die Gelegenheit, sich mit Kolleginnen und Kollegen, gesundheitspolitischen Entscheidungsträgern, sowie Pharmavertretern in Symposien, Workshops, Posterpräsentationen und freien Vorträgen auszutauschen und zu speziellen Themen weiterzubilden. </w:t>
      </w:r>
    </w:p>
    <w:p w14:paraId="05A68F9B" w14:textId="77777777" w:rsidR="002249B8" w:rsidRDefault="002249B8" w:rsidP="0088500B">
      <w:pPr>
        <w:autoSpaceDE w:val="0"/>
        <w:autoSpaceDN w:val="0"/>
        <w:adjustRightInd w:val="0"/>
        <w:spacing w:after="0"/>
        <w:jc w:val="both"/>
        <w:rPr>
          <w:rFonts w:ascii="Arial" w:hAnsi="Arial" w:cs="Arial"/>
        </w:rPr>
      </w:pPr>
    </w:p>
    <w:p w14:paraId="61DFD791" w14:textId="77777777" w:rsidR="002249B8" w:rsidRDefault="002249B8" w:rsidP="0088500B">
      <w:pPr>
        <w:autoSpaceDE w:val="0"/>
        <w:autoSpaceDN w:val="0"/>
        <w:adjustRightInd w:val="0"/>
        <w:spacing w:after="0"/>
        <w:jc w:val="both"/>
        <w:rPr>
          <w:rFonts w:ascii="Arial" w:hAnsi="Arial" w:cs="Arial"/>
        </w:rPr>
      </w:pPr>
    </w:p>
    <w:p w14:paraId="5321DA13" w14:textId="77777777" w:rsidR="006F1291" w:rsidRDefault="006F1291" w:rsidP="0088500B">
      <w:pPr>
        <w:autoSpaceDE w:val="0"/>
        <w:autoSpaceDN w:val="0"/>
        <w:adjustRightInd w:val="0"/>
        <w:spacing w:after="0"/>
        <w:jc w:val="both"/>
        <w:rPr>
          <w:rFonts w:ascii="Arial" w:hAnsi="Arial" w:cs="Arial"/>
        </w:rPr>
      </w:pPr>
    </w:p>
    <w:tbl>
      <w:tblPr>
        <w:tblStyle w:val="Tabellenraster"/>
        <w:tblW w:w="0" w:type="auto"/>
        <w:tblLook w:val="04A0" w:firstRow="1" w:lastRow="0" w:firstColumn="1" w:lastColumn="0" w:noHBand="0" w:noVBand="1"/>
      </w:tblPr>
      <w:tblGrid>
        <w:gridCol w:w="9062"/>
      </w:tblGrid>
      <w:tr w:rsidR="006F1291" w14:paraId="2CEC08EA" w14:textId="77777777" w:rsidTr="006F1291">
        <w:tc>
          <w:tcPr>
            <w:tcW w:w="9062" w:type="dxa"/>
            <w:tcBorders>
              <w:top w:val="nil"/>
              <w:left w:val="nil"/>
              <w:bottom w:val="nil"/>
              <w:right w:val="nil"/>
            </w:tcBorders>
          </w:tcPr>
          <w:p w14:paraId="54B7DED2" w14:textId="77777777" w:rsidR="006F1291" w:rsidRDefault="006F1291" w:rsidP="0088500B">
            <w:pPr>
              <w:autoSpaceDE w:val="0"/>
              <w:autoSpaceDN w:val="0"/>
              <w:adjustRightInd w:val="0"/>
              <w:spacing w:after="0"/>
              <w:jc w:val="both"/>
              <w:rPr>
                <w:rFonts w:ascii="Arial" w:hAnsi="Arial" w:cs="Arial"/>
              </w:rPr>
            </w:pPr>
            <w:r w:rsidRPr="006F1291">
              <w:rPr>
                <w:rFonts w:ascii="Arial" w:hAnsi="Arial" w:cs="Arial"/>
                <w:b/>
              </w:rPr>
              <w:lastRenderedPageBreak/>
              <w:t>Diabetes Kongress 2019</w:t>
            </w:r>
            <w:r>
              <w:rPr>
                <w:rFonts w:ascii="Arial" w:hAnsi="Arial" w:cs="Arial"/>
              </w:rPr>
              <w:t>: 29. Mai – 1. Juni 2019</w:t>
            </w:r>
          </w:p>
        </w:tc>
      </w:tr>
    </w:tbl>
    <w:p w14:paraId="761EBEB0" w14:textId="77777777" w:rsidR="006F1291" w:rsidRDefault="006F1291" w:rsidP="0088500B">
      <w:pPr>
        <w:autoSpaceDE w:val="0"/>
        <w:autoSpaceDN w:val="0"/>
        <w:adjustRightInd w:val="0"/>
        <w:spacing w:after="0"/>
        <w:jc w:val="both"/>
        <w:rPr>
          <w:rFonts w:ascii="Arial" w:hAnsi="Arial" w:cs="Arial"/>
        </w:rPr>
      </w:pPr>
    </w:p>
    <w:tbl>
      <w:tblPr>
        <w:tblStyle w:val="Tabellenraster"/>
        <w:tblW w:w="0" w:type="auto"/>
        <w:tblLook w:val="04A0" w:firstRow="1" w:lastRow="0" w:firstColumn="1" w:lastColumn="0" w:noHBand="0" w:noVBand="1"/>
      </w:tblPr>
      <w:tblGrid>
        <w:gridCol w:w="9062"/>
      </w:tblGrid>
      <w:tr w:rsidR="006F1291" w14:paraId="029C09BE" w14:textId="77777777" w:rsidTr="006F1291">
        <w:tc>
          <w:tcPr>
            <w:tcW w:w="9062" w:type="dxa"/>
            <w:tcBorders>
              <w:top w:val="nil"/>
              <w:left w:val="nil"/>
              <w:bottom w:val="nil"/>
              <w:right w:val="nil"/>
            </w:tcBorders>
          </w:tcPr>
          <w:p w14:paraId="1486634C" w14:textId="77777777" w:rsidR="006F1291" w:rsidRPr="006F1291" w:rsidRDefault="006F1291" w:rsidP="0088500B">
            <w:pPr>
              <w:autoSpaceDE w:val="0"/>
              <w:autoSpaceDN w:val="0"/>
              <w:adjustRightInd w:val="0"/>
              <w:spacing w:after="0"/>
              <w:jc w:val="both"/>
              <w:rPr>
                <w:rFonts w:ascii="Arial" w:hAnsi="Arial" w:cs="Arial"/>
                <w:b/>
              </w:rPr>
            </w:pPr>
            <w:r w:rsidRPr="006F1291">
              <w:rPr>
                <w:rFonts w:ascii="Arial" w:hAnsi="Arial" w:cs="Arial"/>
                <w:b/>
              </w:rPr>
              <w:t>Kongressort</w:t>
            </w:r>
          </w:p>
        </w:tc>
      </w:tr>
      <w:tr w:rsidR="006F1291" w14:paraId="0D37DC7F" w14:textId="77777777" w:rsidTr="006F1291">
        <w:tc>
          <w:tcPr>
            <w:tcW w:w="9062" w:type="dxa"/>
            <w:tcBorders>
              <w:top w:val="nil"/>
              <w:left w:val="nil"/>
              <w:bottom w:val="nil"/>
              <w:right w:val="nil"/>
            </w:tcBorders>
          </w:tcPr>
          <w:p w14:paraId="372E7B2A" w14:textId="77777777" w:rsidR="006F1291" w:rsidRDefault="006F1291" w:rsidP="0088500B">
            <w:pPr>
              <w:autoSpaceDE w:val="0"/>
              <w:autoSpaceDN w:val="0"/>
              <w:adjustRightInd w:val="0"/>
              <w:spacing w:after="0"/>
              <w:jc w:val="both"/>
              <w:rPr>
                <w:rFonts w:ascii="Arial" w:hAnsi="Arial" w:cs="Arial"/>
              </w:rPr>
            </w:pPr>
            <w:r>
              <w:rPr>
                <w:rFonts w:ascii="Arial" w:hAnsi="Arial" w:cs="Arial"/>
              </w:rPr>
              <w:t>CityCube Berlin, Messedamm 26, 14055 Berlin</w:t>
            </w:r>
          </w:p>
        </w:tc>
      </w:tr>
      <w:tr w:rsidR="006F1291" w14:paraId="6C28558D" w14:textId="77777777" w:rsidTr="006F1291">
        <w:tc>
          <w:tcPr>
            <w:tcW w:w="9062" w:type="dxa"/>
            <w:tcBorders>
              <w:top w:val="nil"/>
              <w:left w:val="nil"/>
              <w:bottom w:val="nil"/>
              <w:right w:val="nil"/>
            </w:tcBorders>
          </w:tcPr>
          <w:p w14:paraId="33129D46" w14:textId="77777777" w:rsidR="006F1291" w:rsidRDefault="006F1291" w:rsidP="0088500B">
            <w:pPr>
              <w:autoSpaceDE w:val="0"/>
              <w:autoSpaceDN w:val="0"/>
              <w:adjustRightInd w:val="0"/>
              <w:spacing w:after="0"/>
              <w:jc w:val="both"/>
              <w:rPr>
                <w:rFonts w:ascii="Arial" w:hAnsi="Arial" w:cs="Arial"/>
              </w:rPr>
            </w:pPr>
            <w:r>
              <w:rPr>
                <w:rFonts w:ascii="Arial" w:hAnsi="Arial" w:cs="Arial"/>
              </w:rPr>
              <w:t>www.citycube-berlin.de</w:t>
            </w:r>
          </w:p>
        </w:tc>
      </w:tr>
    </w:tbl>
    <w:p w14:paraId="6266FB3B" w14:textId="77777777" w:rsidR="006F1291" w:rsidRDefault="006F1291" w:rsidP="0088500B">
      <w:pPr>
        <w:autoSpaceDE w:val="0"/>
        <w:autoSpaceDN w:val="0"/>
        <w:adjustRightInd w:val="0"/>
        <w:spacing w:after="0"/>
        <w:jc w:val="both"/>
        <w:rPr>
          <w:rFonts w:ascii="Arial" w:hAnsi="Arial" w:cs="Arial"/>
        </w:rPr>
      </w:pPr>
    </w:p>
    <w:p w14:paraId="23C0EDC3" w14:textId="77777777" w:rsidR="000D715C" w:rsidRDefault="000D715C" w:rsidP="0088500B">
      <w:pPr>
        <w:autoSpaceDE w:val="0"/>
        <w:autoSpaceDN w:val="0"/>
        <w:adjustRightInd w:val="0"/>
        <w:spacing w:after="0"/>
        <w:jc w:val="both"/>
        <w:rPr>
          <w:rFonts w:ascii="Arial" w:hAnsi="Arial" w:cs="Arial"/>
        </w:rPr>
      </w:pPr>
    </w:p>
    <w:tbl>
      <w:tblPr>
        <w:tblStyle w:val="Tabellenraster"/>
        <w:tblW w:w="0" w:type="auto"/>
        <w:tblLook w:val="04A0" w:firstRow="1" w:lastRow="0" w:firstColumn="1" w:lastColumn="0" w:noHBand="0" w:noVBand="1"/>
      </w:tblPr>
      <w:tblGrid>
        <w:gridCol w:w="9062"/>
      </w:tblGrid>
      <w:tr w:rsidR="000D715C" w14:paraId="0994C628" w14:textId="77777777" w:rsidTr="000D715C">
        <w:tc>
          <w:tcPr>
            <w:tcW w:w="9062" w:type="dxa"/>
            <w:tcBorders>
              <w:top w:val="nil"/>
              <w:left w:val="nil"/>
              <w:bottom w:val="nil"/>
              <w:right w:val="nil"/>
            </w:tcBorders>
          </w:tcPr>
          <w:p w14:paraId="3B6E17D3" w14:textId="77777777" w:rsidR="000D715C" w:rsidRPr="006F1291" w:rsidRDefault="000D715C" w:rsidP="0088500B">
            <w:pPr>
              <w:autoSpaceDE w:val="0"/>
              <w:autoSpaceDN w:val="0"/>
              <w:adjustRightInd w:val="0"/>
              <w:spacing w:after="0"/>
              <w:jc w:val="both"/>
              <w:rPr>
                <w:rFonts w:ascii="Arial" w:hAnsi="Arial" w:cs="Arial"/>
                <w:b/>
              </w:rPr>
            </w:pPr>
            <w:r w:rsidRPr="006F1291">
              <w:rPr>
                <w:rFonts w:ascii="Arial" w:hAnsi="Arial" w:cs="Arial"/>
                <w:b/>
              </w:rPr>
              <w:t>Themenschwerpunkte Diabetes Kongress 2019</w:t>
            </w:r>
          </w:p>
        </w:tc>
      </w:tr>
      <w:tr w:rsidR="000D715C" w14:paraId="4FDF0044" w14:textId="77777777" w:rsidTr="000D715C">
        <w:tc>
          <w:tcPr>
            <w:tcW w:w="9062" w:type="dxa"/>
            <w:tcBorders>
              <w:top w:val="nil"/>
              <w:left w:val="nil"/>
              <w:bottom w:val="nil"/>
              <w:right w:val="nil"/>
            </w:tcBorders>
          </w:tcPr>
          <w:p w14:paraId="2B82B178" w14:textId="77777777" w:rsidR="000D715C" w:rsidRPr="000D715C" w:rsidRDefault="000D715C" w:rsidP="000D715C">
            <w:pPr>
              <w:pStyle w:val="Listenabsatz"/>
              <w:numPr>
                <w:ilvl w:val="0"/>
                <w:numId w:val="8"/>
              </w:numPr>
              <w:autoSpaceDE w:val="0"/>
              <w:autoSpaceDN w:val="0"/>
              <w:adjustRightInd w:val="0"/>
              <w:spacing w:after="0"/>
              <w:jc w:val="both"/>
              <w:rPr>
                <w:rFonts w:ascii="Arial" w:hAnsi="Arial" w:cs="Arial"/>
              </w:rPr>
            </w:pPr>
            <w:r>
              <w:rPr>
                <w:rFonts w:ascii="Arial" w:hAnsi="Arial" w:cs="Arial"/>
              </w:rPr>
              <w:t>Neue Diabetes-Klassifikation – Relevanz für Diagnose und Therapie?</w:t>
            </w:r>
          </w:p>
        </w:tc>
      </w:tr>
      <w:tr w:rsidR="000D715C" w14:paraId="36D6EAE2" w14:textId="77777777" w:rsidTr="000D715C">
        <w:tc>
          <w:tcPr>
            <w:tcW w:w="9062" w:type="dxa"/>
            <w:tcBorders>
              <w:top w:val="nil"/>
              <w:left w:val="nil"/>
              <w:bottom w:val="nil"/>
              <w:right w:val="nil"/>
            </w:tcBorders>
          </w:tcPr>
          <w:p w14:paraId="391A08F8" w14:textId="77777777" w:rsidR="000D715C" w:rsidRPr="000D715C" w:rsidRDefault="000D715C" w:rsidP="000D715C">
            <w:pPr>
              <w:pStyle w:val="Listenabsatz"/>
              <w:numPr>
                <w:ilvl w:val="0"/>
                <w:numId w:val="8"/>
              </w:numPr>
              <w:autoSpaceDE w:val="0"/>
              <w:autoSpaceDN w:val="0"/>
              <w:adjustRightInd w:val="0"/>
              <w:spacing w:after="0"/>
              <w:jc w:val="both"/>
              <w:rPr>
                <w:rFonts w:ascii="Arial" w:hAnsi="Arial" w:cs="Arial"/>
              </w:rPr>
            </w:pPr>
            <w:r>
              <w:rPr>
                <w:rFonts w:ascii="Arial" w:hAnsi="Arial" w:cs="Arial"/>
              </w:rPr>
              <w:t>Diabetes: Von der Prävention zur Remission</w:t>
            </w:r>
          </w:p>
        </w:tc>
      </w:tr>
      <w:tr w:rsidR="000D715C" w14:paraId="3B3A740F" w14:textId="77777777" w:rsidTr="000D715C">
        <w:tc>
          <w:tcPr>
            <w:tcW w:w="9062" w:type="dxa"/>
            <w:tcBorders>
              <w:top w:val="nil"/>
              <w:left w:val="nil"/>
              <w:bottom w:val="nil"/>
              <w:right w:val="nil"/>
            </w:tcBorders>
          </w:tcPr>
          <w:p w14:paraId="6DFDC34E" w14:textId="77777777" w:rsidR="000D715C" w:rsidRPr="000D715C" w:rsidRDefault="000D715C" w:rsidP="000D715C">
            <w:pPr>
              <w:pStyle w:val="Listenabsatz"/>
              <w:numPr>
                <w:ilvl w:val="0"/>
                <w:numId w:val="8"/>
              </w:numPr>
              <w:autoSpaceDE w:val="0"/>
              <w:autoSpaceDN w:val="0"/>
              <w:adjustRightInd w:val="0"/>
              <w:spacing w:after="0"/>
              <w:jc w:val="both"/>
              <w:rPr>
                <w:rFonts w:ascii="Arial" w:hAnsi="Arial" w:cs="Arial"/>
              </w:rPr>
            </w:pPr>
            <w:r>
              <w:rPr>
                <w:rFonts w:ascii="Arial" w:hAnsi="Arial" w:cs="Arial"/>
              </w:rPr>
              <w:t>Management der Komplikationen/ Begleiterkrankungen</w:t>
            </w:r>
          </w:p>
        </w:tc>
      </w:tr>
      <w:tr w:rsidR="000D715C" w14:paraId="5F4F2E86" w14:textId="77777777" w:rsidTr="000D715C">
        <w:tc>
          <w:tcPr>
            <w:tcW w:w="9062" w:type="dxa"/>
            <w:tcBorders>
              <w:top w:val="nil"/>
              <w:left w:val="nil"/>
              <w:bottom w:val="nil"/>
              <w:right w:val="nil"/>
            </w:tcBorders>
          </w:tcPr>
          <w:p w14:paraId="4C832C81" w14:textId="77777777" w:rsidR="000D715C" w:rsidRPr="000D715C" w:rsidRDefault="000D715C" w:rsidP="000D715C">
            <w:pPr>
              <w:pStyle w:val="Listenabsatz"/>
              <w:numPr>
                <w:ilvl w:val="0"/>
                <w:numId w:val="8"/>
              </w:numPr>
              <w:autoSpaceDE w:val="0"/>
              <w:autoSpaceDN w:val="0"/>
              <w:adjustRightInd w:val="0"/>
              <w:spacing w:after="0"/>
              <w:jc w:val="both"/>
              <w:rPr>
                <w:rFonts w:ascii="Arial" w:hAnsi="Arial" w:cs="Arial"/>
              </w:rPr>
            </w:pPr>
            <w:r>
              <w:rPr>
                <w:rFonts w:ascii="Arial" w:hAnsi="Arial" w:cs="Arial"/>
              </w:rPr>
              <w:t>Gender und Diabetes</w:t>
            </w:r>
          </w:p>
        </w:tc>
      </w:tr>
      <w:tr w:rsidR="000D715C" w14:paraId="75D7109F" w14:textId="77777777" w:rsidTr="000D715C">
        <w:tc>
          <w:tcPr>
            <w:tcW w:w="9062" w:type="dxa"/>
            <w:tcBorders>
              <w:top w:val="nil"/>
              <w:left w:val="nil"/>
              <w:bottom w:val="nil"/>
              <w:right w:val="nil"/>
            </w:tcBorders>
          </w:tcPr>
          <w:p w14:paraId="7BB8A677" w14:textId="77777777" w:rsidR="000D715C" w:rsidRPr="000D715C" w:rsidRDefault="000D715C" w:rsidP="000D715C">
            <w:pPr>
              <w:pStyle w:val="Listenabsatz"/>
              <w:numPr>
                <w:ilvl w:val="0"/>
                <w:numId w:val="8"/>
              </w:numPr>
              <w:autoSpaceDE w:val="0"/>
              <w:autoSpaceDN w:val="0"/>
              <w:adjustRightInd w:val="0"/>
              <w:spacing w:after="0"/>
              <w:jc w:val="both"/>
              <w:rPr>
                <w:rFonts w:ascii="Arial" w:hAnsi="Arial" w:cs="Arial"/>
              </w:rPr>
            </w:pPr>
            <w:r>
              <w:rPr>
                <w:rFonts w:ascii="Arial" w:hAnsi="Arial" w:cs="Arial"/>
              </w:rPr>
              <w:t>Umwelt, psychosoziale Belastungen und Lebensqualität – Aufgaben für Gesellschaft und Politik</w:t>
            </w:r>
          </w:p>
        </w:tc>
      </w:tr>
    </w:tbl>
    <w:p w14:paraId="56A5AB75" w14:textId="77777777" w:rsidR="000D715C" w:rsidRDefault="000D715C" w:rsidP="0088500B">
      <w:pPr>
        <w:autoSpaceDE w:val="0"/>
        <w:autoSpaceDN w:val="0"/>
        <w:adjustRightInd w:val="0"/>
        <w:spacing w:after="0"/>
        <w:jc w:val="both"/>
        <w:rPr>
          <w:rFonts w:ascii="Arial" w:hAnsi="Arial" w:cs="Arial"/>
        </w:rPr>
      </w:pPr>
    </w:p>
    <w:p w14:paraId="2CAF7F8C" w14:textId="77777777" w:rsidR="00DB523E" w:rsidRDefault="00CA4E0A" w:rsidP="006F1291">
      <w:pPr>
        <w:spacing w:line="300" w:lineRule="exact"/>
        <w:jc w:val="both"/>
        <w:rPr>
          <w:rFonts w:ascii="Arial" w:hAnsi="Arial" w:cs="Arial"/>
          <w:szCs w:val="18"/>
          <w:highlight w:val="yellow"/>
        </w:rPr>
      </w:pPr>
      <w:r w:rsidRPr="00E50518">
        <w:rPr>
          <w:rFonts w:ascii="Arial" w:hAnsi="Arial" w:cs="Arial"/>
          <w:b/>
          <w:szCs w:val="18"/>
        </w:rPr>
        <w:t xml:space="preserve">Fotohinweis: </w:t>
      </w:r>
      <w:r w:rsidR="005577C2" w:rsidRPr="00E50518">
        <w:rPr>
          <w:rFonts w:ascii="Arial" w:hAnsi="Arial" w:cs="Arial"/>
          <w:szCs w:val="18"/>
        </w:rPr>
        <w:t xml:space="preserve">Prof. Michael Roden, </w:t>
      </w:r>
      <w:r w:rsidR="00E50518" w:rsidRPr="00E50518">
        <w:rPr>
          <w:rFonts w:ascii="Arial" w:hAnsi="Arial" w:cs="Arial"/>
          <w:szCs w:val="18"/>
        </w:rPr>
        <w:t>Vorstand und Wissenschaftlicher Geschäftsführer am</w:t>
      </w:r>
      <w:r w:rsidR="006F1291">
        <w:rPr>
          <w:rFonts w:ascii="Arial" w:hAnsi="Arial" w:cs="Arial"/>
          <w:szCs w:val="18"/>
        </w:rPr>
        <w:br/>
      </w:r>
      <w:r w:rsidR="00E50518" w:rsidRPr="00E50518">
        <w:rPr>
          <w:rFonts w:ascii="Arial" w:hAnsi="Arial" w:cs="Arial"/>
          <w:szCs w:val="18"/>
        </w:rPr>
        <w:t>Deutschen Diabetes-Zentrum (DDZ), ist Kongresspräsident des Diabetes Kongresses 2019.</w:t>
      </w:r>
    </w:p>
    <w:p w14:paraId="63BCE1BE" w14:textId="77777777" w:rsidR="00DB523E" w:rsidRPr="005577C2" w:rsidRDefault="00DB523E" w:rsidP="00B4171A">
      <w:pPr>
        <w:spacing w:after="0" w:line="300" w:lineRule="exact"/>
        <w:jc w:val="both"/>
        <w:rPr>
          <w:rFonts w:ascii="Arial" w:hAnsi="Arial" w:cs="Arial"/>
          <w:b/>
          <w:szCs w:val="18"/>
          <w:highlight w:val="yellow"/>
        </w:rPr>
      </w:pPr>
      <w:r>
        <w:rPr>
          <w:rFonts w:ascii="Arial" w:hAnsi="Arial" w:cs="Arial"/>
          <w:b/>
          <w:szCs w:val="18"/>
        </w:rPr>
        <w:t xml:space="preserve">Hinweis: </w:t>
      </w:r>
      <w:r w:rsidR="00E50518" w:rsidRPr="00E50518">
        <w:rPr>
          <w:rFonts w:ascii="Arial" w:hAnsi="Arial" w:cs="Arial"/>
          <w:szCs w:val="18"/>
        </w:rPr>
        <w:t>https://diabeteskongress.de/</w:t>
      </w:r>
    </w:p>
    <w:p w14:paraId="602D2597" w14:textId="77777777" w:rsidR="00C66846" w:rsidRPr="00134E79" w:rsidRDefault="00C66846" w:rsidP="008B7001">
      <w:pPr>
        <w:autoSpaceDE w:val="0"/>
        <w:autoSpaceDN w:val="0"/>
        <w:adjustRightInd w:val="0"/>
        <w:spacing w:after="0"/>
        <w:jc w:val="both"/>
        <w:rPr>
          <w:rFonts w:ascii="Arial" w:hAnsi="Arial" w:cs="Arial"/>
          <w:highlight w:val="yellow"/>
        </w:rPr>
      </w:pPr>
    </w:p>
    <w:p w14:paraId="3F07FD74" w14:textId="15B42864" w:rsidR="000C0633" w:rsidRDefault="00CA4E0A" w:rsidP="000C0633">
      <w:pPr>
        <w:autoSpaceDE w:val="0"/>
        <w:autoSpaceDN w:val="0"/>
        <w:adjustRightInd w:val="0"/>
        <w:spacing w:after="0" w:line="300" w:lineRule="exact"/>
        <w:jc w:val="both"/>
        <w:rPr>
          <w:rFonts w:ascii="Arial" w:hAnsi="Arial" w:cs="Arial"/>
          <w:szCs w:val="18"/>
        </w:rPr>
      </w:pPr>
      <w:r w:rsidRPr="009A3467">
        <w:rPr>
          <w:rFonts w:ascii="Arial" w:hAnsi="Arial" w:cs="Arial"/>
          <w:szCs w:val="18"/>
        </w:rPr>
        <w:t>(</w:t>
      </w:r>
      <w:r w:rsidR="009A3467" w:rsidRPr="009A3467">
        <w:rPr>
          <w:rFonts w:ascii="Arial" w:hAnsi="Arial" w:cs="Arial"/>
          <w:szCs w:val="18"/>
        </w:rPr>
        <w:t>21</w:t>
      </w:r>
      <w:r w:rsidR="00D301F0" w:rsidRPr="009A3467">
        <w:rPr>
          <w:rFonts w:ascii="Arial" w:hAnsi="Arial" w:cs="Arial"/>
          <w:szCs w:val="18"/>
        </w:rPr>
        <w:t>.</w:t>
      </w:r>
      <w:r w:rsidR="000D0122" w:rsidRPr="009A3467">
        <w:rPr>
          <w:rFonts w:ascii="Arial" w:hAnsi="Arial" w:cs="Arial"/>
          <w:szCs w:val="18"/>
        </w:rPr>
        <w:t>0</w:t>
      </w:r>
      <w:r w:rsidR="00E50518" w:rsidRPr="009A3467">
        <w:rPr>
          <w:rFonts w:ascii="Arial" w:hAnsi="Arial" w:cs="Arial"/>
          <w:szCs w:val="18"/>
        </w:rPr>
        <w:t>5</w:t>
      </w:r>
      <w:r w:rsidR="000D0122" w:rsidRPr="009A3467">
        <w:rPr>
          <w:rFonts w:ascii="Arial" w:hAnsi="Arial" w:cs="Arial"/>
          <w:szCs w:val="18"/>
        </w:rPr>
        <w:t>.2019)</w:t>
      </w:r>
    </w:p>
    <w:p w14:paraId="30931EB0" w14:textId="77777777" w:rsidR="008D2E62" w:rsidRDefault="008D2E62" w:rsidP="00AA5573">
      <w:pPr>
        <w:jc w:val="both"/>
        <w:rPr>
          <w:rFonts w:ascii="Arial" w:hAnsi="Arial" w:cs="Arial"/>
          <w:color w:val="000000"/>
          <w:sz w:val="18"/>
          <w:szCs w:val="18"/>
        </w:rPr>
      </w:pPr>
    </w:p>
    <w:p w14:paraId="170D0DB9" w14:textId="77777777" w:rsidR="00825B23" w:rsidRDefault="004F75E7" w:rsidP="00AA5573">
      <w:pPr>
        <w:jc w:val="both"/>
        <w:rPr>
          <w:rFonts w:ascii="Arial" w:hAnsi="Arial" w:cs="Arial"/>
          <w:color w:val="000000"/>
          <w:sz w:val="18"/>
          <w:szCs w:val="18"/>
        </w:rPr>
      </w:pPr>
      <w:r w:rsidRPr="00AA5573">
        <w:rPr>
          <w:rFonts w:ascii="Arial" w:hAnsi="Arial" w:cs="Arial"/>
          <w:color w:val="000000"/>
          <w:sz w:val="18"/>
          <w:szCs w:val="18"/>
        </w:rPr>
        <w:t>Das Deutsche Diabetes-Zentrum (DDZ) versteht sich als deutsches Referenzzentrum zum Krankheitsbild Diabetes. Ziel ist es, einen Beitrag zur Verbesserung von Prävention, Früherkennung, Diagnostik und Therapie des Diabetes mellitus zu leisten. Gleichzeitig soll die epidemiologische Datenlage in Deutschland verbessert werden. Federführend leitet das DDZ die multizentrisch aufgebaute Deutsche Diabetes-Studie. Es ist Ansprechpartner für alle Akteure im Gesundheitswesen, bereitet wissenschaftliche Informationen zu</w:t>
      </w:r>
      <w:r w:rsidR="00D75F5C">
        <w:rPr>
          <w:rFonts w:ascii="Arial" w:hAnsi="Arial" w:cs="Arial"/>
          <w:color w:val="000000"/>
          <w:sz w:val="18"/>
          <w:szCs w:val="18"/>
        </w:rPr>
        <w:t>m</w:t>
      </w:r>
      <w:r w:rsidRPr="00AA5573">
        <w:rPr>
          <w:rFonts w:ascii="Arial" w:hAnsi="Arial" w:cs="Arial"/>
          <w:color w:val="000000"/>
          <w:sz w:val="18"/>
          <w:szCs w:val="18"/>
        </w:rPr>
        <w:t xml:space="preserve"> Diabetes mellitus auf und stellt sie der Öffentlichkeit zur Verfügung. Das DDZ gehört der „Wissenschaftsgemeinschaft Gottfried Wilhelm Leibniz“ (WGL) an und ist Partner im Deutschen Zentrum für Diabetesforschung (DZD e.V.).</w:t>
      </w:r>
    </w:p>
    <w:p w14:paraId="6AD42621" w14:textId="77777777" w:rsidR="00A77DA7" w:rsidRDefault="00A77DA7" w:rsidP="00A77DA7">
      <w:pPr>
        <w:spacing w:after="0"/>
        <w:jc w:val="both"/>
        <w:rPr>
          <w:rFonts w:ascii="Arial" w:hAnsi="Arial" w:cs="Arial"/>
          <w:color w:val="000000"/>
          <w:sz w:val="18"/>
          <w:szCs w:val="18"/>
        </w:rPr>
      </w:pPr>
    </w:p>
    <w:p w14:paraId="67C7BB78" w14:textId="77777777" w:rsidR="00A77DA7" w:rsidRDefault="00A77DA7" w:rsidP="00A77DA7">
      <w:pPr>
        <w:spacing w:after="0"/>
        <w:jc w:val="both"/>
        <w:rPr>
          <w:rFonts w:ascii="Arial" w:hAnsi="Arial" w:cs="Arial"/>
          <w:b/>
          <w:sz w:val="20"/>
          <w:szCs w:val="20"/>
        </w:rPr>
      </w:pPr>
      <w:r w:rsidRPr="000C0633">
        <w:rPr>
          <w:rFonts w:ascii="Arial" w:hAnsi="Arial" w:cs="Arial"/>
          <w:b/>
          <w:sz w:val="20"/>
          <w:szCs w:val="20"/>
        </w:rPr>
        <w:t xml:space="preserve">Aktuelle Pressemitteilungen des DDZ finden Sie im Internet unter </w:t>
      </w:r>
      <w:hyperlink r:id="rId8" w:history="1">
        <w:r w:rsidR="00E50518" w:rsidRPr="00220587">
          <w:rPr>
            <w:rStyle w:val="Hyperlink"/>
            <w:rFonts w:ascii="Arial" w:hAnsi="Arial" w:cs="Arial"/>
            <w:b/>
            <w:sz w:val="20"/>
            <w:szCs w:val="20"/>
          </w:rPr>
          <w:t>www.ddz.de</w:t>
        </w:r>
      </w:hyperlink>
      <w:r w:rsidRPr="000C0633">
        <w:rPr>
          <w:rFonts w:ascii="Arial" w:hAnsi="Arial" w:cs="Arial"/>
          <w:b/>
          <w:sz w:val="20"/>
          <w:szCs w:val="20"/>
        </w:rPr>
        <w:t xml:space="preserve"> </w:t>
      </w:r>
    </w:p>
    <w:p w14:paraId="746FD19E" w14:textId="77777777" w:rsidR="00A77DA7" w:rsidRDefault="00A77DA7" w:rsidP="00A77DA7">
      <w:pPr>
        <w:spacing w:after="0"/>
        <w:jc w:val="both"/>
        <w:rPr>
          <w:rFonts w:ascii="Arial" w:hAnsi="Arial" w:cs="Arial"/>
          <w:b/>
          <w:sz w:val="20"/>
          <w:szCs w:val="20"/>
        </w:rPr>
      </w:pPr>
    </w:p>
    <w:p w14:paraId="00C9913D" w14:textId="77777777" w:rsidR="00A77DA7" w:rsidRDefault="00A77DA7" w:rsidP="00A77DA7">
      <w:pPr>
        <w:spacing w:after="0"/>
        <w:jc w:val="both"/>
        <w:rPr>
          <w:rFonts w:ascii="Arial" w:hAnsi="Arial" w:cs="Arial"/>
          <w:b/>
          <w:sz w:val="20"/>
          <w:szCs w:val="20"/>
        </w:rPr>
      </w:pPr>
      <w:r>
        <w:rPr>
          <w:rFonts w:ascii="Arial" w:hAnsi="Arial" w:cs="Arial"/>
          <w:b/>
          <w:sz w:val="20"/>
          <w:szCs w:val="20"/>
        </w:rPr>
        <w:t xml:space="preserve">DDZ-Pressebilder dürfen nur für redaktionelle Zwecke unter der Führung des Bildnachweises: „Quelle: DDZ e.V.“ verwendet werden. Der Abdruck ist honorarfrei. Wir bitten jedoch um Zusendung eines Belegexemplars bzw. einen Hinweis zum Ort der Veröffentlichung.  </w:t>
      </w:r>
    </w:p>
    <w:p w14:paraId="4FD587EF" w14:textId="77777777" w:rsidR="006A3D10" w:rsidRPr="00C6472F" w:rsidRDefault="006A3D10" w:rsidP="00AD00CF">
      <w:pPr>
        <w:autoSpaceDE w:val="0"/>
        <w:autoSpaceDN w:val="0"/>
        <w:adjustRightInd w:val="0"/>
        <w:spacing w:after="0" w:line="300" w:lineRule="exact"/>
        <w:jc w:val="both"/>
        <w:rPr>
          <w:rFonts w:ascii="Arial" w:hAnsi="Arial" w:cs="Arial"/>
          <w:szCs w:val="18"/>
        </w:rPr>
      </w:pPr>
    </w:p>
    <w:p w14:paraId="4DCCAD32" w14:textId="77777777" w:rsidR="00A77DA7" w:rsidRPr="00A77DA7" w:rsidRDefault="000C0633" w:rsidP="00D3582D">
      <w:pPr>
        <w:spacing w:line="300" w:lineRule="exact"/>
        <w:jc w:val="both"/>
        <w:rPr>
          <w:rFonts w:ascii="Arial" w:hAnsi="Arial" w:cs="Arial"/>
          <w:b/>
          <w:sz w:val="20"/>
          <w:szCs w:val="20"/>
        </w:rPr>
      </w:pPr>
      <w:r w:rsidRPr="000C0633">
        <w:rPr>
          <w:rFonts w:ascii="Arial" w:hAnsi="Arial" w:cs="Arial"/>
          <w:b/>
          <w:sz w:val="20"/>
          <w:szCs w:val="20"/>
        </w:rPr>
        <w:t>Ansprechpartner</w:t>
      </w:r>
      <w:r w:rsidR="00A77DA7">
        <w:rPr>
          <w:rFonts w:ascii="Arial" w:hAnsi="Arial" w:cs="Arial"/>
          <w:b/>
          <w:sz w:val="20"/>
          <w:szCs w:val="20"/>
        </w:rPr>
        <w:t xml:space="preserve"> am DDZ</w:t>
      </w:r>
      <w:r w:rsidRPr="000C0633">
        <w:rPr>
          <w:rFonts w:ascii="Arial" w:hAnsi="Arial" w:cs="Arial"/>
          <w:b/>
          <w:sz w:val="20"/>
          <w:szCs w:val="20"/>
        </w:rPr>
        <w:t xml:space="preserve"> </w:t>
      </w:r>
      <w:r w:rsidR="00A77DA7">
        <w:rPr>
          <w:rFonts w:ascii="Arial" w:hAnsi="Arial" w:cs="Arial"/>
          <w:b/>
          <w:sz w:val="20"/>
          <w:szCs w:val="20"/>
        </w:rPr>
        <w:t>f</w:t>
      </w:r>
      <w:r w:rsidR="008B7001">
        <w:rPr>
          <w:rFonts w:ascii="Arial" w:hAnsi="Arial" w:cs="Arial"/>
          <w:b/>
          <w:sz w:val="20"/>
          <w:szCs w:val="20"/>
        </w:rPr>
        <w:t>ür weitere Fragen ist</w:t>
      </w:r>
      <w:r w:rsidRPr="000C0633">
        <w:rPr>
          <w:rFonts w:ascii="Arial" w:hAnsi="Arial" w:cs="Arial"/>
          <w:b/>
          <w:sz w:val="20"/>
          <w:szCs w:val="20"/>
        </w:rPr>
        <w:t>:</w:t>
      </w:r>
    </w:p>
    <w:tbl>
      <w:tblPr>
        <w:tblStyle w:val="Tabellenraster"/>
        <w:tblW w:w="4236"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36"/>
      </w:tblGrid>
      <w:tr w:rsidR="00E50518" w14:paraId="71D3AE9E" w14:textId="77777777" w:rsidTr="00E50518">
        <w:tc>
          <w:tcPr>
            <w:tcW w:w="4236" w:type="dxa"/>
          </w:tcPr>
          <w:p w14:paraId="401D4682" w14:textId="77777777" w:rsidR="00E50518" w:rsidRPr="00387D98" w:rsidRDefault="00E50518" w:rsidP="0073682F">
            <w:pPr>
              <w:spacing w:after="0"/>
              <w:jc w:val="both"/>
              <w:rPr>
                <w:rFonts w:ascii="Arial" w:hAnsi="Arial" w:cs="Arial"/>
                <w:sz w:val="20"/>
                <w:szCs w:val="20"/>
              </w:rPr>
            </w:pPr>
            <w:r w:rsidRPr="00387D98">
              <w:rPr>
                <w:rFonts w:ascii="Arial" w:hAnsi="Arial" w:cs="Arial"/>
                <w:sz w:val="20"/>
                <w:szCs w:val="20"/>
              </w:rPr>
              <w:t>Christina A. Becker</w:t>
            </w:r>
          </w:p>
          <w:p w14:paraId="3E26BFEB" w14:textId="77777777" w:rsidR="00E50518" w:rsidRPr="00387D98" w:rsidRDefault="00E50518" w:rsidP="0073682F">
            <w:pPr>
              <w:spacing w:after="0"/>
              <w:jc w:val="both"/>
              <w:rPr>
                <w:rFonts w:ascii="Arial" w:hAnsi="Arial" w:cs="Arial"/>
                <w:sz w:val="20"/>
                <w:szCs w:val="20"/>
              </w:rPr>
            </w:pPr>
            <w:r w:rsidRPr="00387D98">
              <w:rPr>
                <w:rFonts w:ascii="Arial" w:hAnsi="Arial" w:cs="Arial"/>
                <w:sz w:val="20"/>
                <w:szCs w:val="20"/>
              </w:rPr>
              <w:t>Pressesprecherin</w:t>
            </w:r>
          </w:p>
          <w:p w14:paraId="6F9D7A47" w14:textId="77777777" w:rsidR="00E50518" w:rsidRPr="00387D98" w:rsidRDefault="00E50518" w:rsidP="0073682F">
            <w:pPr>
              <w:spacing w:after="0"/>
              <w:jc w:val="both"/>
              <w:rPr>
                <w:rFonts w:ascii="Arial" w:hAnsi="Arial" w:cs="Arial"/>
                <w:sz w:val="20"/>
                <w:szCs w:val="20"/>
              </w:rPr>
            </w:pPr>
            <w:r w:rsidRPr="00387D98">
              <w:rPr>
                <w:rFonts w:ascii="Arial" w:hAnsi="Arial" w:cs="Arial"/>
                <w:sz w:val="20"/>
                <w:szCs w:val="20"/>
              </w:rPr>
              <w:t>Deutsches Diabetes-Zentrum (DDZ)</w:t>
            </w:r>
          </w:p>
          <w:p w14:paraId="0768E2D1" w14:textId="77777777" w:rsidR="00E50518" w:rsidRPr="00387D98" w:rsidRDefault="00E50518" w:rsidP="0073682F">
            <w:pPr>
              <w:spacing w:after="0"/>
              <w:jc w:val="both"/>
              <w:rPr>
                <w:rFonts w:ascii="Arial" w:hAnsi="Arial" w:cs="Arial"/>
                <w:sz w:val="20"/>
                <w:szCs w:val="20"/>
              </w:rPr>
            </w:pPr>
            <w:r w:rsidRPr="00387D98">
              <w:rPr>
                <w:rFonts w:ascii="Arial" w:hAnsi="Arial" w:cs="Arial"/>
                <w:sz w:val="20"/>
                <w:szCs w:val="20"/>
              </w:rPr>
              <w:t>Leibniz-Zentrum für Diabetes-Forschung</w:t>
            </w:r>
          </w:p>
          <w:p w14:paraId="5DD22A7D" w14:textId="77777777" w:rsidR="00E50518" w:rsidRPr="00387D98" w:rsidRDefault="00E50518" w:rsidP="0073682F">
            <w:pPr>
              <w:spacing w:after="0"/>
              <w:jc w:val="both"/>
              <w:rPr>
                <w:rFonts w:ascii="Arial" w:hAnsi="Arial" w:cs="Arial"/>
                <w:sz w:val="20"/>
                <w:szCs w:val="20"/>
              </w:rPr>
            </w:pPr>
            <w:r w:rsidRPr="00387D98">
              <w:rPr>
                <w:rFonts w:ascii="Arial" w:hAnsi="Arial" w:cs="Arial"/>
                <w:sz w:val="20"/>
                <w:szCs w:val="20"/>
              </w:rPr>
              <w:t>an der Heinrich-Heine-Universität Düsseldorf</w:t>
            </w:r>
          </w:p>
          <w:p w14:paraId="62B4F0F3" w14:textId="77777777" w:rsidR="00E50518" w:rsidRPr="00387D98" w:rsidRDefault="00E50518" w:rsidP="0073682F">
            <w:pPr>
              <w:spacing w:after="0"/>
              <w:jc w:val="both"/>
              <w:rPr>
                <w:rFonts w:ascii="Arial" w:hAnsi="Arial" w:cs="Arial"/>
                <w:sz w:val="20"/>
                <w:szCs w:val="20"/>
              </w:rPr>
            </w:pPr>
            <w:r w:rsidRPr="00387D98">
              <w:rPr>
                <w:rFonts w:ascii="Arial" w:hAnsi="Arial" w:cs="Arial"/>
                <w:sz w:val="20"/>
                <w:szCs w:val="20"/>
              </w:rPr>
              <w:t>Tel.: 0211-3382-450</w:t>
            </w:r>
          </w:p>
          <w:p w14:paraId="528C7790" w14:textId="77777777" w:rsidR="00E50518" w:rsidRPr="00E50518" w:rsidRDefault="00E50518" w:rsidP="00E50518">
            <w:pPr>
              <w:spacing w:after="0"/>
              <w:rPr>
                <w:rFonts w:ascii="Arial" w:hAnsi="Arial" w:cs="Arial"/>
                <w:color w:val="0000FF"/>
                <w:sz w:val="20"/>
                <w:szCs w:val="20"/>
                <w:u w:val="single"/>
              </w:rPr>
            </w:pPr>
            <w:r w:rsidRPr="00387D98">
              <w:rPr>
                <w:rFonts w:ascii="Arial" w:hAnsi="Arial" w:cs="Arial"/>
                <w:sz w:val="20"/>
                <w:szCs w:val="20"/>
              </w:rPr>
              <w:t xml:space="preserve">E-Mail: </w:t>
            </w:r>
            <w:hyperlink r:id="rId9" w:history="1">
              <w:r w:rsidRPr="00FE6024">
                <w:rPr>
                  <w:rStyle w:val="Hyperlink"/>
                  <w:rFonts w:ascii="Arial" w:hAnsi="Arial" w:cs="Arial"/>
                  <w:sz w:val="20"/>
                  <w:szCs w:val="20"/>
                </w:rPr>
                <w:t>Christina.Becker@ddz.de</w:t>
              </w:r>
            </w:hyperlink>
          </w:p>
        </w:tc>
      </w:tr>
    </w:tbl>
    <w:p w14:paraId="60DEE566" w14:textId="77777777" w:rsidR="0073682F" w:rsidRPr="000E0F0D" w:rsidRDefault="0073682F">
      <w:pPr>
        <w:spacing w:after="0"/>
      </w:pPr>
    </w:p>
    <w:sectPr w:rsidR="0073682F" w:rsidRPr="000E0F0D" w:rsidSect="00764096">
      <w:headerReference w:type="default" r:id="rId10"/>
      <w:footerReference w:type="default" r:id="rId11"/>
      <w:pgSz w:w="11906" w:h="16838"/>
      <w:pgMar w:top="1417" w:right="1417" w:bottom="1134" w:left="1417" w:header="1134"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7D1D3CE" w14:textId="77777777" w:rsidR="007D75FB" w:rsidRDefault="007D75FB" w:rsidP="00B25A78">
      <w:pPr>
        <w:spacing w:after="0"/>
      </w:pPr>
      <w:r>
        <w:separator/>
      </w:r>
    </w:p>
  </w:endnote>
  <w:endnote w:type="continuationSeparator" w:id="0">
    <w:p w14:paraId="62EC4A00" w14:textId="77777777" w:rsidR="007D75FB" w:rsidRDefault="007D75FB" w:rsidP="00B25A7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yriad Pro">
    <w:altName w:val="Arial"/>
    <w:panose1 w:val="00000000000000000000"/>
    <w:charset w:val="00"/>
    <w:family w:val="swiss"/>
    <w:notTrueType/>
    <w:pitch w:val="variable"/>
    <w:sig w:usb0="20000287" w:usb1="00000001"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C84AC5" w14:textId="0D48E09B" w:rsidR="00F75A37" w:rsidRPr="00C76DFE" w:rsidRDefault="00063C8E">
    <w:pPr>
      <w:pStyle w:val="Fuzeile"/>
      <w:jc w:val="right"/>
      <w:rPr>
        <w:rFonts w:ascii="Arial" w:hAnsi="Arial" w:cs="Arial"/>
      </w:rPr>
    </w:pPr>
    <w:r w:rsidRPr="00C76DFE">
      <w:rPr>
        <w:rFonts w:ascii="Arial" w:hAnsi="Arial" w:cs="Arial"/>
      </w:rPr>
      <w:fldChar w:fldCharType="begin"/>
    </w:r>
    <w:r w:rsidR="00F75A37" w:rsidRPr="00C76DFE">
      <w:rPr>
        <w:rFonts w:ascii="Arial" w:hAnsi="Arial" w:cs="Arial"/>
      </w:rPr>
      <w:instrText>PAGE   \* MERGEFORMAT</w:instrText>
    </w:r>
    <w:r w:rsidRPr="00C76DFE">
      <w:rPr>
        <w:rFonts w:ascii="Arial" w:hAnsi="Arial" w:cs="Arial"/>
      </w:rPr>
      <w:fldChar w:fldCharType="separate"/>
    </w:r>
    <w:r w:rsidR="00062D65">
      <w:rPr>
        <w:rFonts w:ascii="Arial" w:hAnsi="Arial" w:cs="Arial"/>
        <w:noProof/>
      </w:rPr>
      <w:t>1</w:t>
    </w:r>
    <w:r w:rsidRPr="00C76DFE">
      <w:rPr>
        <w:rFonts w:ascii="Arial" w:hAnsi="Arial" w:cs="Arial"/>
      </w:rPr>
      <w:fldChar w:fldCharType="end"/>
    </w:r>
  </w:p>
  <w:p w14:paraId="6DE933D7" w14:textId="77777777" w:rsidR="006B79BF" w:rsidRPr="002E1EF8" w:rsidRDefault="006B79BF" w:rsidP="0037515F">
    <w:pPr>
      <w:pStyle w:val="Fuzeile"/>
      <w:tabs>
        <w:tab w:val="clear" w:pos="4536"/>
        <w:tab w:val="clear" w:pos="9072"/>
        <w:tab w:val="left" w:pos="709"/>
        <w:tab w:val="left" w:pos="1418"/>
        <w:tab w:val="left" w:pos="1701"/>
      </w:tabs>
      <w:spacing w:after="40"/>
      <w:rPr>
        <w:rFonts w:ascii="Helvetica" w:hAnsi="Helvetica"/>
        <w:color w:val="404040"/>
        <w:sz w:val="16"/>
        <w:szCs w:val="16"/>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6057696" w14:textId="77777777" w:rsidR="007D75FB" w:rsidRDefault="007D75FB" w:rsidP="00B25A78">
      <w:pPr>
        <w:spacing w:after="0"/>
      </w:pPr>
      <w:r>
        <w:separator/>
      </w:r>
    </w:p>
  </w:footnote>
  <w:footnote w:type="continuationSeparator" w:id="0">
    <w:p w14:paraId="77B6B499" w14:textId="77777777" w:rsidR="007D75FB" w:rsidRDefault="007D75FB" w:rsidP="00B25A78">
      <w:pPr>
        <w:spacing w:after="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697F3B" w14:textId="77777777" w:rsidR="006B79BF" w:rsidRPr="007A0D5D" w:rsidRDefault="000E0F0D" w:rsidP="00AA59D8">
    <w:pPr>
      <w:pStyle w:val="Kopfzeile"/>
      <w:rPr>
        <w:rFonts w:ascii="Arial" w:hAnsi="Arial" w:cs="Arial"/>
        <w:sz w:val="2"/>
        <w:szCs w:val="16"/>
      </w:rPr>
    </w:pPr>
    <w:r>
      <w:rPr>
        <w:noProof/>
        <w:lang w:eastAsia="de-DE"/>
      </w:rPr>
      <w:drawing>
        <wp:anchor distT="0" distB="0" distL="114300" distR="114300" simplePos="0" relativeHeight="251660288" behindDoc="0" locked="0" layoutInCell="1" allowOverlap="1" wp14:anchorId="2A9AEDCE" wp14:editId="14A1B0B6">
          <wp:simplePos x="0" y="0"/>
          <wp:positionH relativeFrom="margin">
            <wp:posOffset>3884930</wp:posOffset>
          </wp:positionH>
          <wp:positionV relativeFrom="margin">
            <wp:posOffset>-405336</wp:posOffset>
          </wp:positionV>
          <wp:extent cx="680085" cy="557530"/>
          <wp:effectExtent l="0" t="0" r="5715" b="0"/>
          <wp:wrapSquare wrapText="bothSides"/>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eibniz__Logo_DE_Blau-schwarz_54mm.jpg"/>
                  <pic:cNvPicPr/>
                </pic:nvPicPr>
                <pic:blipFill>
                  <a:blip r:embed="rId1">
                    <a:extLst>
                      <a:ext uri="{28A0092B-C50C-407E-A947-70E740481C1C}">
                        <a14:useLocalDpi xmlns:a14="http://schemas.microsoft.com/office/drawing/2010/main" val="0"/>
                      </a:ext>
                    </a:extLst>
                  </a:blip>
                  <a:stretch>
                    <a:fillRect/>
                  </a:stretch>
                </pic:blipFill>
                <pic:spPr>
                  <a:xfrm>
                    <a:off x="0" y="0"/>
                    <a:ext cx="680085" cy="557530"/>
                  </a:xfrm>
                  <a:prstGeom prst="rect">
                    <a:avLst/>
                  </a:prstGeom>
                </pic:spPr>
              </pic:pic>
            </a:graphicData>
          </a:graphic>
        </wp:anchor>
      </w:drawing>
    </w:r>
    <w:r w:rsidR="007D7918">
      <w:rPr>
        <w:noProof/>
        <w:lang w:eastAsia="de-DE"/>
      </w:rPr>
      <w:drawing>
        <wp:anchor distT="0" distB="0" distL="114300" distR="114300" simplePos="0" relativeHeight="251658240" behindDoc="0" locked="0" layoutInCell="1" allowOverlap="1" wp14:anchorId="1A04E46D" wp14:editId="48BBE6D0">
          <wp:simplePos x="0" y="0"/>
          <wp:positionH relativeFrom="margin">
            <wp:posOffset>0</wp:posOffset>
          </wp:positionH>
          <wp:positionV relativeFrom="margin">
            <wp:posOffset>215900</wp:posOffset>
          </wp:positionV>
          <wp:extent cx="5762625" cy="27305"/>
          <wp:effectExtent l="0" t="0" r="0" b="0"/>
          <wp:wrapSquare wrapText="bothSides"/>
          <wp:docPr id="3" name="Bild 3" descr="DDZ_Linie_020310_umgewandelt-din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Z_Linie_020310_umgewandelt-dina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62625" cy="27305"/>
                  </a:xfrm>
                  <a:prstGeom prst="rect">
                    <a:avLst/>
                  </a:prstGeom>
                  <a:noFill/>
                  <a:ln>
                    <a:noFill/>
                  </a:ln>
                </pic:spPr>
              </pic:pic>
            </a:graphicData>
          </a:graphic>
        </wp:anchor>
      </w:drawing>
    </w:r>
    <w:r w:rsidR="007D7918">
      <w:rPr>
        <w:noProof/>
        <w:lang w:eastAsia="de-DE"/>
      </w:rPr>
      <w:drawing>
        <wp:anchor distT="0" distB="0" distL="114300" distR="114300" simplePos="0" relativeHeight="251657216" behindDoc="0" locked="0" layoutInCell="1" allowOverlap="1" wp14:anchorId="6B92A2C2" wp14:editId="737AED93">
          <wp:simplePos x="0" y="0"/>
          <wp:positionH relativeFrom="margin">
            <wp:posOffset>4594225</wp:posOffset>
          </wp:positionH>
          <wp:positionV relativeFrom="margin">
            <wp:posOffset>-474980</wp:posOffset>
          </wp:positionV>
          <wp:extent cx="1151890" cy="667385"/>
          <wp:effectExtent l="0" t="0" r="0" b="0"/>
          <wp:wrapSquare wrapText="bothSides"/>
          <wp:docPr id="2" name="Bild 2" descr="HHU_Logo_4c_35mm_din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HU_Logo_4c_35mm_dina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51890" cy="667385"/>
                  </a:xfrm>
                  <a:prstGeom prst="rect">
                    <a:avLst/>
                  </a:prstGeom>
                  <a:noFill/>
                  <a:ln>
                    <a:noFill/>
                  </a:ln>
                </pic:spPr>
              </pic:pic>
            </a:graphicData>
          </a:graphic>
        </wp:anchor>
      </w:drawing>
    </w:r>
    <w:r w:rsidR="007D7918">
      <w:rPr>
        <w:noProof/>
        <w:lang w:eastAsia="de-DE"/>
      </w:rPr>
      <w:drawing>
        <wp:anchor distT="0" distB="0" distL="114300" distR="114300" simplePos="0" relativeHeight="251656192" behindDoc="0" locked="0" layoutInCell="1" allowOverlap="1" wp14:anchorId="4DF91F68" wp14:editId="6936AE1F">
          <wp:simplePos x="0" y="0"/>
          <wp:positionH relativeFrom="margin">
            <wp:posOffset>-36195</wp:posOffset>
          </wp:positionH>
          <wp:positionV relativeFrom="margin">
            <wp:posOffset>-381635</wp:posOffset>
          </wp:positionV>
          <wp:extent cx="1801495" cy="502285"/>
          <wp:effectExtent l="0" t="0" r="0" b="0"/>
          <wp:wrapTopAndBottom/>
          <wp:docPr id="1" name="Bild 1" descr="DDZ_wortmarke_DE_5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Z_wortmarke_DE_5cm"/>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801495" cy="502285"/>
                  </a:xfrm>
                  <a:prstGeom prst="rect">
                    <a:avLst/>
                  </a:prstGeom>
                  <a:noFill/>
                  <a:ln>
                    <a:noFill/>
                  </a:ln>
                </pic:spPr>
              </pic:pic>
            </a:graphicData>
          </a:graphic>
        </wp:anchor>
      </w:drawing>
    </w:r>
    <w:r w:rsidR="006B79BF">
      <w:rPr>
        <w:rFonts w:ascii="Tahoma" w:hAnsi="Tahoma" w:cs="Tahoma"/>
        <w:noProof/>
        <w:sz w:val="2"/>
        <w:szCs w:val="16"/>
        <w:lang w:eastAsia="de-DE"/>
      </w:rPr>
      <w:br/>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2182D40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B8331D2"/>
    <w:multiLevelType w:val="hybridMultilevel"/>
    <w:tmpl w:val="1D940B2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20516F82"/>
    <w:multiLevelType w:val="hybridMultilevel"/>
    <w:tmpl w:val="D95C393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26082B3C"/>
    <w:multiLevelType w:val="hybridMultilevel"/>
    <w:tmpl w:val="15BE580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26C6219E"/>
    <w:multiLevelType w:val="hybridMultilevel"/>
    <w:tmpl w:val="E1A8AD64"/>
    <w:lvl w:ilvl="0" w:tplc="E8E645A2">
      <w:numFmt w:val="bullet"/>
      <w:lvlText w:val="-"/>
      <w:lvlJc w:val="left"/>
      <w:pPr>
        <w:ind w:left="720" w:hanging="360"/>
      </w:pPr>
      <w:rPr>
        <w:rFonts w:ascii="Arial" w:eastAsia="Calibr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36291034"/>
    <w:multiLevelType w:val="hybridMultilevel"/>
    <w:tmpl w:val="0BD8C69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50FF18E0"/>
    <w:multiLevelType w:val="hybridMultilevel"/>
    <w:tmpl w:val="F1DE80D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6E116055"/>
    <w:multiLevelType w:val="hybridMultilevel"/>
    <w:tmpl w:val="DCBCDC8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4"/>
  </w:num>
  <w:num w:numId="4">
    <w:abstractNumId w:val="5"/>
  </w:num>
  <w:num w:numId="5">
    <w:abstractNumId w:val="6"/>
  </w:num>
  <w:num w:numId="6">
    <w:abstractNumId w:val="7"/>
  </w:num>
  <w:num w:numId="7">
    <w:abstractNumId w:val="1"/>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7"/>
  <w:hideSpellingErrors/>
  <w:hideGrammaticalErrors/>
  <w:defaultTabStop w:val="709"/>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5A78"/>
    <w:rsid w:val="00000B91"/>
    <w:rsid w:val="00002C8D"/>
    <w:rsid w:val="000115CE"/>
    <w:rsid w:val="0001229E"/>
    <w:rsid w:val="00015C07"/>
    <w:rsid w:val="000229C8"/>
    <w:rsid w:val="00023C37"/>
    <w:rsid w:val="00027922"/>
    <w:rsid w:val="00031070"/>
    <w:rsid w:val="0003292C"/>
    <w:rsid w:val="00033641"/>
    <w:rsid w:val="000358EF"/>
    <w:rsid w:val="000369FF"/>
    <w:rsid w:val="0004460A"/>
    <w:rsid w:val="00051061"/>
    <w:rsid w:val="00052C6F"/>
    <w:rsid w:val="00054213"/>
    <w:rsid w:val="00056361"/>
    <w:rsid w:val="00062D65"/>
    <w:rsid w:val="00063C8E"/>
    <w:rsid w:val="000672F7"/>
    <w:rsid w:val="000770AF"/>
    <w:rsid w:val="0008302F"/>
    <w:rsid w:val="00085012"/>
    <w:rsid w:val="000851E7"/>
    <w:rsid w:val="00092C99"/>
    <w:rsid w:val="00097166"/>
    <w:rsid w:val="000976D8"/>
    <w:rsid w:val="000A5F88"/>
    <w:rsid w:val="000A65BB"/>
    <w:rsid w:val="000B7031"/>
    <w:rsid w:val="000B7605"/>
    <w:rsid w:val="000B78DE"/>
    <w:rsid w:val="000B7A46"/>
    <w:rsid w:val="000C0633"/>
    <w:rsid w:val="000C2578"/>
    <w:rsid w:val="000C39C4"/>
    <w:rsid w:val="000C43CC"/>
    <w:rsid w:val="000C7BEE"/>
    <w:rsid w:val="000D0122"/>
    <w:rsid w:val="000D1D36"/>
    <w:rsid w:val="000D54A9"/>
    <w:rsid w:val="000D6245"/>
    <w:rsid w:val="000D64E5"/>
    <w:rsid w:val="000D715C"/>
    <w:rsid w:val="000D7534"/>
    <w:rsid w:val="000E0F0D"/>
    <w:rsid w:val="000E6E02"/>
    <w:rsid w:val="000F0CBD"/>
    <w:rsid w:val="000F2064"/>
    <w:rsid w:val="000F6E8E"/>
    <w:rsid w:val="001077DF"/>
    <w:rsid w:val="00112FD3"/>
    <w:rsid w:val="00113B68"/>
    <w:rsid w:val="001171E1"/>
    <w:rsid w:val="00134E79"/>
    <w:rsid w:val="001377A7"/>
    <w:rsid w:val="00141A8F"/>
    <w:rsid w:val="001435D8"/>
    <w:rsid w:val="00144386"/>
    <w:rsid w:val="001455E1"/>
    <w:rsid w:val="00145645"/>
    <w:rsid w:val="0014589A"/>
    <w:rsid w:val="00145E0E"/>
    <w:rsid w:val="00151838"/>
    <w:rsid w:val="00154FB9"/>
    <w:rsid w:val="00164890"/>
    <w:rsid w:val="00167D14"/>
    <w:rsid w:val="0017729B"/>
    <w:rsid w:val="00177AAF"/>
    <w:rsid w:val="001821B6"/>
    <w:rsid w:val="0018386B"/>
    <w:rsid w:val="00183928"/>
    <w:rsid w:val="00184C1A"/>
    <w:rsid w:val="00185DA5"/>
    <w:rsid w:val="00190155"/>
    <w:rsid w:val="001906D3"/>
    <w:rsid w:val="00190B60"/>
    <w:rsid w:val="00193346"/>
    <w:rsid w:val="00193D3F"/>
    <w:rsid w:val="001A0175"/>
    <w:rsid w:val="001B5BFA"/>
    <w:rsid w:val="001C4FFA"/>
    <w:rsid w:val="001C50A3"/>
    <w:rsid w:val="001E060F"/>
    <w:rsid w:val="001E5BAB"/>
    <w:rsid w:val="001E5C1F"/>
    <w:rsid w:val="001F2956"/>
    <w:rsid w:val="00200A93"/>
    <w:rsid w:val="00200F2F"/>
    <w:rsid w:val="00203D38"/>
    <w:rsid w:val="00203EBF"/>
    <w:rsid w:val="00205EED"/>
    <w:rsid w:val="00210B08"/>
    <w:rsid w:val="00212248"/>
    <w:rsid w:val="00220A5A"/>
    <w:rsid w:val="0022164D"/>
    <w:rsid w:val="0022294F"/>
    <w:rsid w:val="002234D1"/>
    <w:rsid w:val="002249B8"/>
    <w:rsid w:val="00227239"/>
    <w:rsid w:val="002314F5"/>
    <w:rsid w:val="002326D6"/>
    <w:rsid w:val="0023326B"/>
    <w:rsid w:val="00241497"/>
    <w:rsid w:val="002577F7"/>
    <w:rsid w:val="00261E96"/>
    <w:rsid w:val="002620BF"/>
    <w:rsid w:val="00263375"/>
    <w:rsid w:val="00264617"/>
    <w:rsid w:val="00266602"/>
    <w:rsid w:val="00266D60"/>
    <w:rsid w:val="002724BD"/>
    <w:rsid w:val="00274C26"/>
    <w:rsid w:val="00276789"/>
    <w:rsid w:val="00277514"/>
    <w:rsid w:val="00280E2F"/>
    <w:rsid w:val="00282A7F"/>
    <w:rsid w:val="00286A07"/>
    <w:rsid w:val="002A1BA0"/>
    <w:rsid w:val="002A4FB3"/>
    <w:rsid w:val="002A6F63"/>
    <w:rsid w:val="002B116F"/>
    <w:rsid w:val="002B1A5F"/>
    <w:rsid w:val="002B40C2"/>
    <w:rsid w:val="002C1831"/>
    <w:rsid w:val="002C3DE9"/>
    <w:rsid w:val="002C5643"/>
    <w:rsid w:val="002D445D"/>
    <w:rsid w:val="002E14BE"/>
    <w:rsid w:val="002E1EF8"/>
    <w:rsid w:val="002E736E"/>
    <w:rsid w:val="00317DAA"/>
    <w:rsid w:val="00321630"/>
    <w:rsid w:val="00327F1A"/>
    <w:rsid w:val="00330A95"/>
    <w:rsid w:val="00331C1D"/>
    <w:rsid w:val="00336F3D"/>
    <w:rsid w:val="00337F7B"/>
    <w:rsid w:val="00347DC8"/>
    <w:rsid w:val="00351301"/>
    <w:rsid w:val="0037515F"/>
    <w:rsid w:val="0037524E"/>
    <w:rsid w:val="0038535A"/>
    <w:rsid w:val="00387D98"/>
    <w:rsid w:val="00390B17"/>
    <w:rsid w:val="00393F71"/>
    <w:rsid w:val="003A4C8D"/>
    <w:rsid w:val="003B3539"/>
    <w:rsid w:val="003B477E"/>
    <w:rsid w:val="003B7C19"/>
    <w:rsid w:val="003C1ABA"/>
    <w:rsid w:val="003C1DFB"/>
    <w:rsid w:val="003C21B2"/>
    <w:rsid w:val="003C47FC"/>
    <w:rsid w:val="003C6A4D"/>
    <w:rsid w:val="003C713F"/>
    <w:rsid w:val="003D0400"/>
    <w:rsid w:val="003D311C"/>
    <w:rsid w:val="003D611C"/>
    <w:rsid w:val="003E00AF"/>
    <w:rsid w:val="003E134C"/>
    <w:rsid w:val="003E1C90"/>
    <w:rsid w:val="003F11A0"/>
    <w:rsid w:val="003F30F1"/>
    <w:rsid w:val="003F3B57"/>
    <w:rsid w:val="004064A0"/>
    <w:rsid w:val="00406F90"/>
    <w:rsid w:val="004104C0"/>
    <w:rsid w:val="00411A05"/>
    <w:rsid w:val="00413A06"/>
    <w:rsid w:val="00422B47"/>
    <w:rsid w:val="004335D0"/>
    <w:rsid w:val="004338AF"/>
    <w:rsid w:val="004350A1"/>
    <w:rsid w:val="00440408"/>
    <w:rsid w:val="004463D5"/>
    <w:rsid w:val="004472FA"/>
    <w:rsid w:val="00447E8A"/>
    <w:rsid w:val="0045012A"/>
    <w:rsid w:val="00460A68"/>
    <w:rsid w:val="00465EFD"/>
    <w:rsid w:val="00467E46"/>
    <w:rsid w:val="00472F5D"/>
    <w:rsid w:val="00482720"/>
    <w:rsid w:val="00482DE1"/>
    <w:rsid w:val="004863B7"/>
    <w:rsid w:val="00486F77"/>
    <w:rsid w:val="0049062E"/>
    <w:rsid w:val="0049207A"/>
    <w:rsid w:val="00492FF8"/>
    <w:rsid w:val="00495D70"/>
    <w:rsid w:val="004A0594"/>
    <w:rsid w:val="004A12B1"/>
    <w:rsid w:val="004A37EC"/>
    <w:rsid w:val="004A6BC2"/>
    <w:rsid w:val="004A6E73"/>
    <w:rsid w:val="004B3C9D"/>
    <w:rsid w:val="004B3D39"/>
    <w:rsid w:val="004B46EE"/>
    <w:rsid w:val="004B482C"/>
    <w:rsid w:val="004B66CC"/>
    <w:rsid w:val="004C5169"/>
    <w:rsid w:val="004D0A8C"/>
    <w:rsid w:val="004D1A0A"/>
    <w:rsid w:val="004D324C"/>
    <w:rsid w:val="004D71DD"/>
    <w:rsid w:val="004E4BE6"/>
    <w:rsid w:val="004F0240"/>
    <w:rsid w:val="004F6195"/>
    <w:rsid w:val="004F75E7"/>
    <w:rsid w:val="00506C58"/>
    <w:rsid w:val="00511BFF"/>
    <w:rsid w:val="00513505"/>
    <w:rsid w:val="00513A41"/>
    <w:rsid w:val="0052312A"/>
    <w:rsid w:val="0052368E"/>
    <w:rsid w:val="00523EE6"/>
    <w:rsid w:val="005321E8"/>
    <w:rsid w:val="00532740"/>
    <w:rsid w:val="00536FB3"/>
    <w:rsid w:val="00537B88"/>
    <w:rsid w:val="00540CA8"/>
    <w:rsid w:val="00542E7F"/>
    <w:rsid w:val="005468D5"/>
    <w:rsid w:val="00553714"/>
    <w:rsid w:val="005577C2"/>
    <w:rsid w:val="00560C0D"/>
    <w:rsid w:val="00560CE0"/>
    <w:rsid w:val="0056303E"/>
    <w:rsid w:val="0056347B"/>
    <w:rsid w:val="0056649B"/>
    <w:rsid w:val="00570103"/>
    <w:rsid w:val="00572194"/>
    <w:rsid w:val="005804DB"/>
    <w:rsid w:val="005815BC"/>
    <w:rsid w:val="0059211D"/>
    <w:rsid w:val="005A2751"/>
    <w:rsid w:val="005A471C"/>
    <w:rsid w:val="005B0D3D"/>
    <w:rsid w:val="005B2985"/>
    <w:rsid w:val="005B4619"/>
    <w:rsid w:val="005B52F5"/>
    <w:rsid w:val="005B7A74"/>
    <w:rsid w:val="005C2796"/>
    <w:rsid w:val="005C43FA"/>
    <w:rsid w:val="005C7221"/>
    <w:rsid w:val="005D11BE"/>
    <w:rsid w:val="005D4066"/>
    <w:rsid w:val="005D75B7"/>
    <w:rsid w:val="005E3D7D"/>
    <w:rsid w:val="005F2F19"/>
    <w:rsid w:val="005F334A"/>
    <w:rsid w:val="005F3880"/>
    <w:rsid w:val="005F61A8"/>
    <w:rsid w:val="00604CCA"/>
    <w:rsid w:val="006062D9"/>
    <w:rsid w:val="006109B2"/>
    <w:rsid w:val="00615668"/>
    <w:rsid w:val="006218F9"/>
    <w:rsid w:val="006300E2"/>
    <w:rsid w:val="00640C03"/>
    <w:rsid w:val="006445A5"/>
    <w:rsid w:val="0064513B"/>
    <w:rsid w:val="006466DE"/>
    <w:rsid w:val="0064733E"/>
    <w:rsid w:val="00647B7F"/>
    <w:rsid w:val="00651A9B"/>
    <w:rsid w:val="006539F7"/>
    <w:rsid w:val="006637B8"/>
    <w:rsid w:val="00666455"/>
    <w:rsid w:val="006679C3"/>
    <w:rsid w:val="00671600"/>
    <w:rsid w:val="00672F07"/>
    <w:rsid w:val="00674DDD"/>
    <w:rsid w:val="0067597D"/>
    <w:rsid w:val="006816B3"/>
    <w:rsid w:val="00682294"/>
    <w:rsid w:val="00685E34"/>
    <w:rsid w:val="00690E82"/>
    <w:rsid w:val="00692751"/>
    <w:rsid w:val="0069391D"/>
    <w:rsid w:val="00694886"/>
    <w:rsid w:val="00696A44"/>
    <w:rsid w:val="006A2F94"/>
    <w:rsid w:val="006A39E8"/>
    <w:rsid w:val="006A3D10"/>
    <w:rsid w:val="006B59C6"/>
    <w:rsid w:val="006B6856"/>
    <w:rsid w:val="006B78AC"/>
    <w:rsid w:val="006B79BF"/>
    <w:rsid w:val="006C71A5"/>
    <w:rsid w:val="006D01A5"/>
    <w:rsid w:val="006D158C"/>
    <w:rsid w:val="006D1B02"/>
    <w:rsid w:val="006D730D"/>
    <w:rsid w:val="006E0D2E"/>
    <w:rsid w:val="006E13AC"/>
    <w:rsid w:val="006E6BE2"/>
    <w:rsid w:val="006E6C39"/>
    <w:rsid w:val="006F1291"/>
    <w:rsid w:val="006F2DEC"/>
    <w:rsid w:val="006F458B"/>
    <w:rsid w:val="006F5DAB"/>
    <w:rsid w:val="0070393C"/>
    <w:rsid w:val="007072C3"/>
    <w:rsid w:val="00711EEC"/>
    <w:rsid w:val="007122A8"/>
    <w:rsid w:val="00717153"/>
    <w:rsid w:val="0072368B"/>
    <w:rsid w:val="00733C17"/>
    <w:rsid w:val="00735ACD"/>
    <w:rsid w:val="0073682F"/>
    <w:rsid w:val="00737781"/>
    <w:rsid w:val="00747EC3"/>
    <w:rsid w:val="007547D4"/>
    <w:rsid w:val="007561DA"/>
    <w:rsid w:val="00757ACA"/>
    <w:rsid w:val="0076267C"/>
    <w:rsid w:val="00764096"/>
    <w:rsid w:val="00764993"/>
    <w:rsid w:val="007652C2"/>
    <w:rsid w:val="007662AB"/>
    <w:rsid w:val="00772580"/>
    <w:rsid w:val="00784A4A"/>
    <w:rsid w:val="00791A37"/>
    <w:rsid w:val="00792507"/>
    <w:rsid w:val="00792A30"/>
    <w:rsid w:val="00797CF0"/>
    <w:rsid w:val="007A0D5D"/>
    <w:rsid w:val="007A37EC"/>
    <w:rsid w:val="007B559F"/>
    <w:rsid w:val="007B7593"/>
    <w:rsid w:val="007B7B94"/>
    <w:rsid w:val="007D75FB"/>
    <w:rsid w:val="007D7894"/>
    <w:rsid w:val="007D7918"/>
    <w:rsid w:val="007E1945"/>
    <w:rsid w:val="007E4399"/>
    <w:rsid w:val="007E5418"/>
    <w:rsid w:val="007F24AA"/>
    <w:rsid w:val="007F3AC5"/>
    <w:rsid w:val="008043B0"/>
    <w:rsid w:val="00811B4D"/>
    <w:rsid w:val="008143E4"/>
    <w:rsid w:val="00815135"/>
    <w:rsid w:val="0082023E"/>
    <w:rsid w:val="008206AF"/>
    <w:rsid w:val="00820F3F"/>
    <w:rsid w:val="00825B23"/>
    <w:rsid w:val="00837E54"/>
    <w:rsid w:val="0084155E"/>
    <w:rsid w:val="008418C5"/>
    <w:rsid w:val="0084264F"/>
    <w:rsid w:val="00843D8B"/>
    <w:rsid w:val="00850856"/>
    <w:rsid w:val="0085376F"/>
    <w:rsid w:val="0085469B"/>
    <w:rsid w:val="00856818"/>
    <w:rsid w:val="008570A0"/>
    <w:rsid w:val="00862C21"/>
    <w:rsid w:val="00866F4F"/>
    <w:rsid w:val="00873377"/>
    <w:rsid w:val="0087420D"/>
    <w:rsid w:val="0087460F"/>
    <w:rsid w:val="00882BDE"/>
    <w:rsid w:val="0088500B"/>
    <w:rsid w:val="00886F5A"/>
    <w:rsid w:val="00890741"/>
    <w:rsid w:val="008932F7"/>
    <w:rsid w:val="008A13D7"/>
    <w:rsid w:val="008A5231"/>
    <w:rsid w:val="008B02A4"/>
    <w:rsid w:val="008B0304"/>
    <w:rsid w:val="008B1BC9"/>
    <w:rsid w:val="008B4203"/>
    <w:rsid w:val="008B589F"/>
    <w:rsid w:val="008B7001"/>
    <w:rsid w:val="008C1C91"/>
    <w:rsid w:val="008C2452"/>
    <w:rsid w:val="008C6933"/>
    <w:rsid w:val="008D2E62"/>
    <w:rsid w:val="008D36BB"/>
    <w:rsid w:val="008D4993"/>
    <w:rsid w:val="008E017F"/>
    <w:rsid w:val="008E18E5"/>
    <w:rsid w:val="008E3DF4"/>
    <w:rsid w:val="008E5CAB"/>
    <w:rsid w:val="008E62F4"/>
    <w:rsid w:val="008F1101"/>
    <w:rsid w:val="008F1223"/>
    <w:rsid w:val="008F3DEA"/>
    <w:rsid w:val="008F5389"/>
    <w:rsid w:val="008F60DD"/>
    <w:rsid w:val="009024A7"/>
    <w:rsid w:val="00902BBA"/>
    <w:rsid w:val="00903F1A"/>
    <w:rsid w:val="00906A16"/>
    <w:rsid w:val="00907595"/>
    <w:rsid w:val="0091206E"/>
    <w:rsid w:val="009134AB"/>
    <w:rsid w:val="00913E20"/>
    <w:rsid w:val="009140EB"/>
    <w:rsid w:val="009147D9"/>
    <w:rsid w:val="00914A91"/>
    <w:rsid w:val="009166E2"/>
    <w:rsid w:val="00916A72"/>
    <w:rsid w:val="009230D0"/>
    <w:rsid w:val="00923E4D"/>
    <w:rsid w:val="00936660"/>
    <w:rsid w:val="00941399"/>
    <w:rsid w:val="00946103"/>
    <w:rsid w:val="00946C50"/>
    <w:rsid w:val="00954848"/>
    <w:rsid w:val="009562ED"/>
    <w:rsid w:val="00961CA5"/>
    <w:rsid w:val="00962024"/>
    <w:rsid w:val="00967F13"/>
    <w:rsid w:val="00973C2C"/>
    <w:rsid w:val="009802D2"/>
    <w:rsid w:val="009814C4"/>
    <w:rsid w:val="0098230E"/>
    <w:rsid w:val="009833C6"/>
    <w:rsid w:val="00983C86"/>
    <w:rsid w:val="00986EDA"/>
    <w:rsid w:val="00987C0B"/>
    <w:rsid w:val="00992130"/>
    <w:rsid w:val="00997752"/>
    <w:rsid w:val="009A2452"/>
    <w:rsid w:val="009A31B8"/>
    <w:rsid w:val="009A3467"/>
    <w:rsid w:val="009B0A20"/>
    <w:rsid w:val="009B3178"/>
    <w:rsid w:val="009B46E1"/>
    <w:rsid w:val="009C2BCD"/>
    <w:rsid w:val="009C5490"/>
    <w:rsid w:val="009C76E6"/>
    <w:rsid w:val="009D2ABA"/>
    <w:rsid w:val="009D33AA"/>
    <w:rsid w:val="009E0D18"/>
    <w:rsid w:val="009E0EFF"/>
    <w:rsid w:val="009E1AE0"/>
    <w:rsid w:val="009E2254"/>
    <w:rsid w:val="009E764E"/>
    <w:rsid w:val="009E7A21"/>
    <w:rsid w:val="009F01C5"/>
    <w:rsid w:val="009F0AD3"/>
    <w:rsid w:val="009F25D9"/>
    <w:rsid w:val="009F421D"/>
    <w:rsid w:val="009F7FA6"/>
    <w:rsid w:val="00A01370"/>
    <w:rsid w:val="00A07013"/>
    <w:rsid w:val="00A1313B"/>
    <w:rsid w:val="00A15C9E"/>
    <w:rsid w:val="00A20621"/>
    <w:rsid w:val="00A23607"/>
    <w:rsid w:val="00A268B8"/>
    <w:rsid w:val="00A33E7B"/>
    <w:rsid w:val="00A36734"/>
    <w:rsid w:val="00A40BC3"/>
    <w:rsid w:val="00A42F91"/>
    <w:rsid w:val="00A50319"/>
    <w:rsid w:val="00A5529A"/>
    <w:rsid w:val="00A55381"/>
    <w:rsid w:val="00A567AC"/>
    <w:rsid w:val="00A60642"/>
    <w:rsid w:val="00A63994"/>
    <w:rsid w:val="00A7163F"/>
    <w:rsid w:val="00A71BDC"/>
    <w:rsid w:val="00A77DA7"/>
    <w:rsid w:val="00A8202E"/>
    <w:rsid w:val="00A9070D"/>
    <w:rsid w:val="00A91FF5"/>
    <w:rsid w:val="00A933E4"/>
    <w:rsid w:val="00A93403"/>
    <w:rsid w:val="00AA5573"/>
    <w:rsid w:val="00AA59D8"/>
    <w:rsid w:val="00AA6F92"/>
    <w:rsid w:val="00AB1AC1"/>
    <w:rsid w:val="00AB2252"/>
    <w:rsid w:val="00AB7821"/>
    <w:rsid w:val="00AC03F0"/>
    <w:rsid w:val="00AC2BA7"/>
    <w:rsid w:val="00AC3A93"/>
    <w:rsid w:val="00AC51C3"/>
    <w:rsid w:val="00AC5BFF"/>
    <w:rsid w:val="00AD00CF"/>
    <w:rsid w:val="00AD2106"/>
    <w:rsid w:val="00AD3B42"/>
    <w:rsid w:val="00AD4FF7"/>
    <w:rsid w:val="00AD57BF"/>
    <w:rsid w:val="00AD5A31"/>
    <w:rsid w:val="00AD5D5E"/>
    <w:rsid w:val="00AE7179"/>
    <w:rsid w:val="00AF049D"/>
    <w:rsid w:val="00AF0DC6"/>
    <w:rsid w:val="00AF2057"/>
    <w:rsid w:val="00AF3193"/>
    <w:rsid w:val="00AF47DC"/>
    <w:rsid w:val="00AF55DE"/>
    <w:rsid w:val="00B12C23"/>
    <w:rsid w:val="00B12E1F"/>
    <w:rsid w:val="00B20790"/>
    <w:rsid w:val="00B24618"/>
    <w:rsid w:val="00B25A78"/>
    <w:rsid w:val="00B372BB"/>
    <w:rsid w:val="00B37481"/>
    <w:rsid w:val="00B4171A"/>
    <w:rsid w:val="00B44017"/>
    <w:rsid w:val="00B525C2"/>
    <w:rsid w:val="00B5374E"/>
    <w:rsid w:val="00B53D78"/>
    <w:rsid w:val="00B62CD4"/>
    <w:rsid w:val="00B640BA"/>
    <w:rsid w:val="00B66173"/>
    <w:rsid w:val="00B71783"/>
    <w:rsid w:val="00B747B3"/>
    <w:rsid w:val="00B7763C"/>
    <w:rsid w:val="00B83E4B"/>
    <w:rsid w:val="00B86009"/>
    <w:rsid w:val="00BB68AC"/>
    <w:rsid w:val="00BC549D"/>
    <w:rsid w:val="00BD5A4E"/>
    <w:rsid w:val="00BE2C4E"/>
    <w:rsid w:val="00BE2F4A"/>
    <w:rsid w:val="00BE45BE"/>
    <w:rsid w:val="00BE5F73"/>
    <w:rsid w:val="00C039D6"/>
    <w:rsid w:val="00C03D2E"/>
    <w:rsid w:val="00C0703B"/>
    <w:rsid w:val="00C136AB"/>
    <w:rsid w:val="00C217B3"/>
    <w:rsid w:val="00C25F00"/>
    <w:rsid w:val="00C31294"/>
    <w:rsid w:val="00C37EC4"/>
    <w:rsid w:val="00C469FC"/>
    <w:rsid w:val="00C5022D"/>
    <w:rsid w:val="00C56393"/>
    <w:rsid w:val="00C60A1B"/>
    <w:rsid w:val="00C6472F"/>
    <w:rsid w:val="00C651AF"/>
    <w:rsid w:val="00C6542C"/>
    <w:rsid w:val="00C66846"/>
    <w:rsid w:val="00C672E5"/>
    <w:rsid w:val="00C76DFE"/>
    <w:rsid w:val="00C77CCA"/>
    <w:rsid w:val="00C814B0"/>
    <w:rsid w:val="00C81B72"/>
    <w:rsid w:val="00C82346"/>
    <w:rsid w:val="00C83346"/>
    <w:rsid w:val="00CA4E0A"/>
    <w:rsid w:val="00CA5A99"/>
    <w:rsid w:val="00CA7DA9"/>
    <w:rsid w:val="00CB02A7"/>
    <w:rsid w:val="00CB45F2"/>
    <w:rsid w:val="00CB5627"/>
    <w:rsid w:val="00CB62BA"/>
    <w:rsid w:val="00CC12B5"/>
    <w:rsid w:val="00CC2BC8"/>
    <w:rsid w:val="00CC5124"/>
    <w:rsid w:val="00CD1035"/>
    <w:rsid w:val="00CD652E"/>
    <w:rsid w:val="00CE6104"/>
    <w:rsid w:val="00CF1571"/>
    <w:rsid w:val="00CF42F3"/>
    <w:rsid w:val="00CF5309"/>
    <w:rsid w:val="00CF5FE9"/>
    <w:rsid w:val="00D049C7"/>
    <w:rsid w:val="00D062C1"/>
    <w:rsid w:val="00D12621"/>
    <w:rsid w:val="00D301F0"/>
    <w:rsid w:val="00D31225"/>
    <w:rsid w:val="00D3582D"/>
    <w:rsid w:val="00D440D5"/>
    <w:rsid w:val="00D441B8"/>
    <w:rsid w:val="00D459DA"/>
    <w:rsid w:val="00D50C3B"/>
    <w:rsid w:val="00D52781"/>
    <w:rsid w:val="00D545B8"/>
    <w:rsid w:val="00D54D86"/>
    <w:rsid w:val="00D55012"/>
    <w:rsid w:val="00D6146E"/>
    <w:rsid w:val="00D61B5F"/>
    <w:rsid w:val="00D64BBA"/>
    <w:rsid w:val="00D72C04"/>
    <w:rsid w:val="00D7565D"/>
    <w:rsid w:val="00D75F5C"/>
    <w:rsid w:val="00D80788"/>
    <w:rsid w:val="00D81638"/>
    <w:rsid w:val="00D91F95"/>
    <w:rsid w:val="00D94E74"/>
    <w:rsid w:val="00D96B4C"/>
    <w:rsid w:val="00DB13ED"/>
    <w:rsid w:val="00DB3F70"/>
    <w:rsid w:val="00DB523E"/>
    <w:rsid w:val="00DC45EE"/>
    <w:rsid w:val="00DC46CB"/>
    <w:rsid w:val="00DC5950"/>
    <w:rsid w:val="00DC6A96"/>
    <w:rsid w:val="00DC7C48"/>
    <w:rsid w:val="00DD07F2"/>
    <w:rsid w:val="00DD65FB"/>
    <w:rsid w:val="00DE054E"/>
    <w:rsid w:val="00DE0A93"/>
    <w:rsid w:val="00DE1D43"/>
    <w:rsid w:val="00DE295D"/>
    <w:rsid w:val="00DE306D"/>
    <w:rsid w:val="00DE39E4"/>
    <w:rsid w:val="00DF08E5"/>
    <w:rsid w:val="00E04652"/>
    <w:rsid w:val="00E04FF9"/>
    <w:rsid w:val="00E07507"/>
    <w:rsid w:val="00E13738"/>
    <w:rsid w:val="00E13EFA"/>
    <w:rsid w:val="00E302F9"/>
    <w:rsid w:val="00E319B4"/>
    <w:rsid w:val="00E35BAA"/>
    <w:rsid w:val="00E4659B"/>
    <w:rsid w:val="00E50518"/>
    <w:rsid w:val="00E51A28"/>
    <w:rsid w:val="00E51DBA"/>
    <w:rsid w:val="00E51FE3"/>
    <w:rsid w:val="00E537F8"/>
    <w:rsid w:val="00E63DBB"/>
    <w:rsid w:val="00E66A6F"/>
    <w:rsid w:val="00E66C0E"/>
    <w:rsid w:val="00E77192"/>
    <w:rsid w:val="00E8156A"/>
    <w:rsid w:val="00E8213B"/>
    <w:rsid w:val="00E84A6C"/>
    <w:rsid w:val="00E860B0"/>
    <w:rsid w:val="00E8611E"/>
    <w:rsid w:val="00E862C5"/>
    <w:rsid w:val="00E8677E"/>
    <w:rsid w:val="00E9026C"/>
    <w:rsid w:val="00E915EB"/>
    <w:rsid w:val="00E91BC1"/>
    <w:rsid w:val="00E9755A"/>
    <w:rsid w:val="00EA0FF6"/>
    <w:rsid w:val="00EA2B9F"/>
    <w:rsid w:val="00EB7A27"/>
    <w:rsid w:val="00EC051E"/>
    <w:rsid w:val="00EC1BBF"/>
    <w:rsid w:val="00EC4B03"/>
    <w:rsid w:val="00EC6D1F"/>
    <w:rsid w:val="00EE46F7"/>
    <w:rsid w:val="00EE533F"/>
    <w:rsid w:val="00EF2CB3"/>
    <w:rsid w:val="00EF692F"/>
    <w:rsid w:val="00EF7E5F"/>
    <w:rsid w:val="00F1169D"/>
    <w:rsid w:val="00F12500"/>
    <w:rsid w:val="00F17E22"/>
    <w:rsid w:val="00F23CC2"/>
    <w:rsid w:val="00F33955"/>
    <w:rsid w:val="00F33B82"/>
    <w:rsid w:val="00F34878"/>
    <w:rsid w:val="00F42201"/>
    <w:rsid w:val="00F4786D"/>
    <w:rsid w:val="00F50C81"/>
    <w:rsid w:val="00F6283A"/>
    <w:rsid w:val="00F64764"/>
    <w:rsid w:val="00F651EC"/>
    <w:rsid w:val="00F709F3"/>
    <w:rsid w:val="00F73679"/>
    <w:rsid w:val="00F75858"/>
    <w:rsid w:val="00F75A37"/>
    <w:rsid w:val="00F80A4A"/>
    <w:rsid w:val="00F80E2A"/>
    <w:rsid w:val="00F86403"/>
    <w:rsid w:val="00F90541"/>
    <w:rsid w:val="00F916F1"/>
    <w:rsid w:val="00F979EF"/>
    <w:rsid w:val="00FA00EB"/>
    <w:rsid w:val="00FA2AAB"/>
    <w:rsid w:val="00FA4774"/>
    <w:rsid w:val="00FA4FCD"/>
    <w:rsid w:val="00FA7A51"/>
    <w:rsid w:val="00FA7EEE"/>
    <w:rsid w:val="00FB1712"/>
    <w:rsid w:val="00FB2BAA"/>
    <w:rsid w:val="00FB4700"/>
    <w:rsid w:val="00FB4C30"/>
    <w:rsid w:val="00FC0373"/>
    <w:rsid w:val="00FC198E"/>
    <w:rsid w:val="00FC6389"/>
    <w:rsid w:val="00FD2375"/>
    <w:rsid w:val="00FD4217"/>
    <w:rsid w:val="00FD69CF"/>
    <w:rsid w:val="00FE27F0"/>
    <w:rsid w:val="00FE45B6"/>
    <w:rsid w:val="00FF0616"/>
    <w:rsid w:val="00FF4B6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AC65D46"/>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4D0A8C"/>
    <w:pPr>
      <w:spacing w:after="120"/>
    </w:pPr>
    <w:rPr>
      <w:sz w:val="22"/>
      <w:szCs w:val="22"/>
      <w:lang w:eastAsia="en-US"/>
    </w:rPr>
  </w:style>
  <w:style w:type="paragraph" w:styleId="berschrift2">
    <w:name w:val="heading 2"/>
    <w:basedOn w:val="Standard"/>
    <w:link w:val="berschrift2Zchn"/>
    <w:uiPriority w:val="9"/>
    <w:qFormat/>
    <w:rsid w:val="0056303E"/>
    <w:pPr>
      <w:spacing w:before="100" w:beforeAutospacing="1" w:after="100" w:afterAutospacing="1"/>
      <w:outlineLvl w:val="1"/>
    </w:pPr>
    <w:rPr>
      <w:rFonts w:ascii="Times New Roman" w:eastAsia="Times New Roman" w:hAnsi="Times New Roman"/>
      <w:b/>
      <w:bCs/>
      <w:sz w:val="36"/>
      <w:szCs w:val="36"/>
      <w:lang w:val="en-US"/>
    </w:rPr>
  </w:style>
  <w:style w:type="paragraph" w:styleId="berschrift4">
    <w:name w:val="heading 4"/>
    <w:basedOn w:val="Standard"/>
    <w:next w:val="Standard"/>
    <w:link w:val="berschrift4Zchn"/>
    <w:uiPriority w:val="9"/>
    <w:semiHidden/>
    <w:unhideWhenUsed/>
    <w:qFormat/>
    <w:rsid w:val="00E860B0"/>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B25A78"/>
    <w:pPr>
      <w:spacing w:after="0"/>
    </w:pPr>
    <w:rPr>
      <w:rFonts w:ascii="Tahoma" w:hAnsi="Tahoma" w:cs="Tahoma"/>
      <w:sz w:val="16"/>
      <w:szCs w:val="16"/>
    </w:rPr>
  </w:style>
  <w:style w:type="character" w:customStyle="1" w:styleId="SprechblasentextZchn">
    <w:name w:val="Sprechblasentext Zchn"/>
    <w:link w:val="Sprechblasentext"/>
    <w:uiPriority w:val="99"/>
    <w:semiHidden/>
    <w:rsid w:val="00B25A78"/>
    <w:rPr>
      <w:rFonts w:ascii="Tahoma" w:hAnsi="Tahoma" w:cs="Tahoma"/>
      <w:sz w:val="16"/>
      <w:szCs w:val="16"/>
    </w:rPr>
  </w:style>
  <w:style w:type="paragraph" w:styleId="Kopfzeile">
    <w:name w:val="header"/>
    <w:basedOn w:val="Standard"/>
    <w:link w:val="KopfzeileZchn"/>
    <w:uiPriority w:val="99"/>
    <w:unhideWhenUsed/>
    <w:rsid w:val="00B25A78"/>
    <w:pPr>
      <w:tabs>
        <w:tab w:val="center" w:pos="4536"/>
        <w:tab w:val="right" w:pos="9072"/>
      </w:tabs>
      <w:spacing w:after="0"/>
    </w:pPr>
  </w:style>
  <w:style w:type="character" w:customStyle="1" w:styleId="KopfzeileZchn">
    <w:name w:val="Kopfzeile Zchn"/>
    <w:basedOn w:val="Absatz-Standardschriftart"/>
    <w:link w:val="Kopfzeile"/>
    <w:uiPriority w:val="99"/>
    <w:rsid w:val="00B25A78"/>
  </w:style>
  <w:style w:type="paragraph" w:styleId="Fuzeile">
    <w:name w:val="footer"/>
    <w:basedOn w:val="Standard"/>
    <w:link w:val="FuzeileZchn"/>
    <w:uiPriority w:val="99"/>
    <w:unhideWhenUsed/>
    <w:rsid w:val="00B25A78"/>
    <w:pPr>
      <w:tabs>
        <w:tab w:val="center" w:pos="4536"/>
        <w:tab w:val="right" w:pos="9072"/>
      </w:tabs>
      <w:spacing w:after="0"/>
    </w:pPr>
  </w:style>
  <w:style w:type="character" w:customStyle="1" w:styleId="FuzeileZchn">
    <w:name w:val="Fußzeile Zchn"/>
    <w:basedOn w:val="Absatz-Standardschriftart"/>
    <w:link w:val="Fuzeile"/>
    <w:uiPriority w:val="99"/>
    <w:rsid w:val="00B25A78"/>
  </w:style>
  <w:style w:type="table" w:styleId="Tabellenraster">
    <w:name w:val="Table Grid"/>
    <w:basedOn w:val="NormaleTabelle"/>
    <w:uiPriority w:val="59"/>
    <w:rsid w:val="0082023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yperlink">
    <w:name w:val="Hyperlink"/>
    <w:uiPriority w:val="99"/>
    <w:unhideWhenUsed/>
    <w:rsid w:val="00983C86"/>
    <w:rPr>
      <w:color w:val="0000FF"/>
      <w:u w:val="single"/>
    </w:rPr>
  </w:style>
  <w:style w:type="character" w:styleId="BesuchterLink">
    <w:name w:val="FollowedHyperlink"/>
    <w:uiPriority w:val="99"/>
    <w:semiHidden/>
    <w:unhideWhenUsed/>
    <w:rsid w:val="00FB4C30"/>
    <w:rPr>
      <w:color w:val="800080"/>
      <w:u w:val="single"/>
    </w:rPr>
  </w:style>
  <w:style w:type="paragraph" w:customStyle="1" w:styleId="Default">
    <w:name w:val="Default"/>
    <w:uiPriority w:val="99"/>
    <w:rsid w:val="00FF0616"/>
    <w:pPr>
      <w:autoSpaceDE w:val="0"/>
      <w:autoSpaceDN w:val="0"/>
      <w:adjustRightInd w:val="0"/>
    </w:pPr>
    <w:rPr>
      <w:rFonts w:ascii="Myriad Pro" w:eastAsia="MS Mincho" w:hAnsi="Myriad Pro" w:cs="Myriad Pro"/>
      <w:color w:val="000000"/>
      <w:sz w:val="24"/>
      <w:szCs w:val="24"/>
      <w:lang w:eastAsia="ja-JP"/>
    </w:rPr>
  </w:style>
  <w:style w:type="paragraph" w:customStyle="1" w:styleId="Pa2">
    <w:name w:val="Pa2"/>
    <w:basedOn w:val="Default"/>
    <w:next w:val="Default"/>
    <w:uiPriority w:val="99"/>
    <w:rsid w:val="00FF0616"/>
    <w:pPr>
      <w:spacing w:line="221" w:lineRule="atLeast"/>
    </w:pPr>
    <w:rPr>
      <w:rFonts w:cs="Times New Roman"/>
      <w:color w:val="auto"/>
    </w:rPr>
  </w:style>
  <w:style w:type="paragraph" w:customStyle="1" w:styleId="FarbigeSchattierung-Akzent11">
    <w:name w:val="Farbige Schattierung - Akzent 11"/>
    <w:hidden/>
    <w:uiPriority w:val="99"/>
    <w:semiHidden/>
    <w:rsid w:val="00992130"/>
    <w:rPr>
      <w:sz w:val="22"/>
      <w:szCs w:val="22"/>
      <w:lang w:eastAsia="en-US"/>
    </w:rPr>
  </w:style>
  <w:style w:type="character" w:styleId="Kommentarzeichen">
    <w:name w:val="annotation reference"/>
    <w:semiHidden/>
    <w:unhideWhenUsed/>
    <w:rsid w:val="0085469B"/>
    <w:rPr>
      <w:sz w:val="16"/>
      <w:szCs w:val="16"/>
    </w:rPr>
  </w:style>
  <w:style w:type="paragraph" w:styleId="Kommentartext">
    <w:name w:val="annotation text"/>
    <w:basedOn w:val="Standard"/>
    <w:link w:val="KommentartextZchn"/>
    <w:semiHidden/>
    <w:unhideWhenUsed/>
    <w:rsid w:val="0085469B"/>
    <w:rPr>
      <w:sz w:val="20"/>
      <w:szCs w:val="20"/>
    </w:rPr>
  </w:style>
  <w:style w:type="character" w:customStyle="1" w:styleId="KommentartextZchn">
    <w:name w:val="Kommentartext Zchn"/>
    <w:link w:val="Kommentartext"/>
    <w:uiPriority w:val="99"/>
    <w:semiHidden/>
    <w:rsid w:val="0085469B"/>
    <w:rPr>
      <w:lang w:eastAsia="en-US"/>
    </w:rPr>
  </w:style>
  <w:style w:type="paragraph" w:styleId="Kommentarthema">
    <w:name w:val="annotation subject"/>
    <w:basedOn w:val="Kommentartext"/>
    <w:next w:val="Kommentartext"/>
    <w:link w:val="KommentarthemaZchn"/>
    <w:uiPriority w:val="99"/>
    <w:semiHidden/>
    <w:unhideWhenUsed/>
    <w:rsid w:val="0085469B"/>
    <w:rPr>
      <w:b/>
      <w:bCs/>
    </w:rPr>
  </w:style>
  <w:style w:type="character" w:customStyle="1" w:styleId="KommentarthemaZchn">
    <w:name w:val="Kommentarthema Zchn"/>
    <w:link w:val="Kommentarthema"/>
    <w:uiPriority w:val="99"/>
    <w:semiHidden/>
    <w:rsid w:val="0085469B"/>
    <w:rPr>
      <w:b/>
      <w:bCs/>
      <w:lang w:eastAsia="en-US"/>
    </w:rPr>
  </w:style>
  <w:style w:type="character" w:styleId="Fett">
    <w:name w:val="Strong"/>
    <w:uiPriority w:val="22"/>
    <w:qFormat/>
    <w:rsid w:val="001E5BAB"/>
    <w:rPr>
      <w:b/>
      <w:bCs/>
    </w:rPr>
  </w:style>
  <w:style w:type="character" w:styleId="Hervorhebung">
    <w:name w:val="Emphasis"/>
    <w:uiPriority w:val="20"/>
    <w:qFormat/>
    <w:rsid w:val="005815BC"/>
    <w:rPr>
      <w:i/>
      <w:iCs/>
    </w:rPr>
  </w:style>
  <w:style w:type="character" w:customStyle="1" w:styleId="st">
    <w:name w:val="st"/>
    <w:rsid w:val="0056303E"/>
  </w:style>
  <w:style w:type="character" w:customStyle="1" w:styleId="berschrift2Zchn">
    <w:name w:val="Überschrift 2 Zchn"/>
    <w:link w:val="berschrift2"/>
    <w:uiPriority w:val="9"/>
    <w:rsid w:val="0056303E"/>
    <w:rPr>
      <w:rFonts w:ascii="Times New Roman" w:eastAsia="Times New Roman" w:hAnsi="Times New Roman"/>
      <w:b/>
      <w:bCs/>
      <w:sz w:val="36"/>
      <w:szCs w:val="36"/>
    </w:rPr>
  </w:style>
  <w:style w:type="paragraph" w:styleId="berarbeitung">
    <w:name w:val="Revision"/>
    <w:hidden/>
    <w:uiPriority w:val="99"/>
    <w:semiHidden/>
    <w:rsid w:val="004F75E7"/>
    <w:rPr>
      <w:sz w:val="22"/>
      <w:szCs w:val="22"/>
      <w:lang w:eastAsia="en-US"/>
    </w:rPr>
  </w:style>
  <w:style w:type="paragraph" w:styleId="HTMLVorformatiert">
    <w:name w:val="HTML Preformatted"/>
    <w:basedOn w:val="Standard"/>
    <w:link w:val="HTMLVorformatiertZchn"/>
    <w:uiPriority w:val="99"/>
    <w:unhideWhenUsed/>
    <w:rsid w:val="004F75E7"/>
    <w:rPr>
      <w:rFonts w:ascii="Courier New" w:hAnsi="Courier New" w:cs="Courier New"/>
      <w:sz w:val="20"/>
      <w:szCs w:val="20"/>
    </w:rPr>
  </w:style>
  <w:style w:type="character" w:customStyle="1" w:styleId="HTMLVorformatiertZchn">
    <w:name w:val="HTML Vorformatiert Zchn"/>
    <w:link w:val="HTMLVorformatiert"/>
    <w:uiPriority w:val="99"/>
    <w:rsid w:val="004F75E7"/>
    <w:rPr>
      <w:rFonts w:ascii="Courier New" w:hAnsi="Courier New" w:cs="Courier New"/>
      <w:lang w:eastAsia="en-US"/>
    </w:rPr>
  </w:style>
  <w:style w:type="paragraph" w:styleId="Listenabsatz">
    <w:name w:val="List Paragraph"/>
    <w:basedOn w:val="Standard"/>
    <w:uiPriority w:val="34"/>
    <w:qFormat/>
    <w:rsid w:val="009C5490"/>
    <w:pPr>
      <w:ind w:left="720"/>
      <w:contextualSpacing/>
    </w:pPr>
  </w:style>
  <w:style w:type="character" w:customStyle="1" w:styleId="berschrift4Zchn">
    <w:name w:val="Überschrift 4 Zchn"/>
    <w:basedOn w:val="Absatz-Standardschriftart"/>
    <w:link w:val="berschrift4"/>
    <w:uiPriority w:val="9"/>
    <w:semiHidden/>
    <w:rsid w:val="00E860B0"/>
    <w:rPr>
      <w:rFonts w:asciiTheme="majorHAnsi" w:eastAsiaTheme="majorEastAsia" w:hAnsiTheme="majorHAnsi" w:cstheme="majorBidi"/>
      <w:i/>
      <w:iCs/>
      <w:color w:val="365F91" w:themeColor="accent1" w:themeShade="BF"/>
      <w:sz w:val="22"/>
      <w:szCs w:val="22"/>
      <w:lang w:eastAsia="en-US"/>
    </w:rPr>
  </w:style>
  <w:style w:type="paragraph" w:styleId="Funotentext">
    <w:name w:val="footnote text"/>
    <w:basedOn w:val="Standard"/>
    <w:link w:val="FunotentextZchn"/>
    <w:uiPriority w:val="99"/>
    <w:semiHidden/>
    <w:unhideWhenUsed/>
    <w:rsid w:val="00E860B0"/>
    <w:pPr>
      <w:spacing w:after="0"/>
    </w:pPr>
    <w:rPr>
      <w:sz w:val="20"/>
      <w:szCs w:val="20"/>
    </w:rPr>
  </w:style>
  <w:style w:type="character" w:customStyle="1" w:styleId="FunotentextZchn">
    <w:name w:val="Fußnotentext Zchn"/>
    <w:basedOn w:val="Absatz-Standardschriftart"/>
    <w:link w:val="Funotentext"/>
    <w:uiPriority w:val="99"/>
    <w:semiHidden/>
    <w:rsid w:val="00E860B0"/>
    <w:rPr>
      <w:lang w:eastAsia="en-US"/>
    </w:rPr>
  </w:style>
  <w:style w:type="character" w:styleId="Funotenzeichen">
    <w:name w:val="footnote reference"/>
    <w:basedOn w:val="Absatz-Standardschriftart"/>
    <w:uiPriority w:val="99"/>
    <w:semiHidden/>
    <w:unhideWhenUsed/>
    <w:rsid w:val="00E860B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1173185">
      <w:bodyDiv w:val="1"/>
      <w:marLeft w:val="0"/>
      <w:marRight w:val="0"/>
      <w:marTop w:val="0"/>
      <w:marBottom w:val="0"/>
      <w:divBdr>
        <w:top w:val="none" w:sz="0" w:space="0" w:color="auto"/>
        <w:left w:val="none" w:sz="0" w:space="0" w:color="auto"/>
        <w:bottom w:val="none" w:sz="0" w:space="0" w:color="auto"/>
        <w:right w:val="none" w:sz="0" w:space="0" w:color="auto"/>
      </w:divBdr>
    </w:div>
    <w:div w:id="540049068">
      <w:bodyDiv w:val="1"/>
      <w:marLeft w:val="0"/>
      <w:marRight w:val="0"/>
      <w:marTop w:val="0"/>
      <w:marBottom w:val="0"/>
      <w:divBdr>
        <w:top w:val="none" w:sz="0" w:space="0" w:color="auto"/>
        <w:left w:val="none" w:sz="0" w:space="0" w:color="auto"/>
        <w:bottom w:val="none" w:sz="0" w:space="0" w:color="auto"/>
        <w:right w:val="none" w:sz="0" w:space="0" w:color="auto"/>
      </w:divBdr>
    </w:div>
    <w:div w:id="676034126">
      <w:bodyDiv w:val="1"/>
      <w:marLeft w:val="0"/>
      <w:marRight w:val="0"/>
      <w:marTop w:val="0"/>
      <w:marBottom w:val="0"/>
      <w:divBdr>
        <w:top w:val="none" w:sz="0" w:space="0" w:color="auto"/>
        <w:left w:val="none" w:sz="0" w:space="0" w:color="auto"/>
        <w:bottom w:val="none" w:sz="0" w:space="0" w:color="auto"/>
        <w:right w:val="none" w:sz="0" w:space="0" w:color="auto"/>
      </w:divBdr>
    </w:div>
    <w:div w:id="851728329">
      <w:bodyDiv w:val="1"/>
      <w:marLeft w:val="0"/>
      <w:marRight w:val="0"/>
      <w:marTop w:val="0"/>
      <w:marBottom w:val="0"/>
      <w:divBdr>
        <w:top w:val="none" w:sz="0" w:space="0" w:color="auto"/>
        <w:left w:val="none" w:sz="0" w:space="0" w:color="auto"/>
        <w:bottom w:val="none" w:sz="0" w:space="0" w:color="auto"/>
        <w:right w:val="none" w:sz="0" w:space="0" w:color="auto"/>
      </w:divBdr>
    </w:div>
    <w:div w:id="901020868">
      <w:bodyDiv w:val="1"/>
      <w:marLeft w:val="0"/>
      <w:marRight w:val="0"/>
      <w:marTop w:val="0"/>
      <w:marBottom w:val="0"/>
      <w:divBdr>
        <w:top w:val="none" w:sz="0" w:space="0" w:color="auto"/>
        <w:left w:val="none" w:sz="0" w:space="0" w:color="auto"/>
        <w:bottom w:val="none" w:sz="0" w:space="0" w:color="auto"/>
        <w:right w:val="none" w:sz="0" w:space="0" w:color="auto"/>
      </w:divBdr>
    </w:div>
    <w:div w:id="1117068973">
      <w:bodyDiv w:val="1"/>
      <w:marLeft w:val="0"/>
      <w:marRight w:val="0"/>
      <w:marTop w:val="0"/>
      <w:marBottom w:val="0"/>
      <w:divBdr>
        <w:top w:val="none" w:sz="0" w:space="0" w:color="auto"/>
        <w:left w:val="none" w:sz="0" w:space="0" w:color="auto"/>
        <w:bottom w:val="none" w:sz="0" w:space="0" w:color="auto"/>
        <w:right w:val="none" w:sz="0" w:space="0" w:color="auto"/>
      </w:divBdr>
    </w:div>
    <w:div w:id="1371144545">
      <w:bodyDiv w:val="1"/>
      <w:marLeft w:val="0"/>
      <w:marRight w:val="0"/>
      <w:marTop w:val="0"/>
      <w:marBottom w:val="0"/>
      <w:divBdr>
        <w:top w:val="none" w:sz="0" w:space="0" w:color="auto"/>
        <w:left w:val="none" w:sz="0" w:space="0" w:color="auto"/>
        <w:bottom w:val="none" w:sz="0" w:space="0" w:color="auto"/>
        <w:right w:val="none" w:sz="0" w:space="0" w:color="auto"/>
      </w:divBdr>
    </w:div>
    <w:div w:id="1712729628">
      <w:bodyDiv w:val="1"/>
      <w:marLeft w:val="0"/>
      <w:marRight w:val="0"/>
      <w:marTop w:val="0"/>
      <w:marBottom w:val="0"/>
      <w:divBdr>
        <w:top w:val="none" w:sz="0" w:space="0" w:color="auto"/>
        <w:left w:val="none" w:sz="0" w:space="0" w:color="auto"/>
        <w:bottom w:val="none" w:sz="0" w:space="0" w:color="auto"/>
        <w:right w:val="none" w:sz="0" w:space="0" w:color="auto"/>
      </w:divBdr>
    </w:div>
    <w:div w:id="1717856490">
      <w:bodyDiv w:val="1"/>
      <w:marLeft w:val="0"/>
      <w:marRight w:val="0"/>
      <w:marTop w:val="0"/>
      <w:marBottom w:val="0"/>
      <w:divBdr>
        <w:top w:val="none" w:sz="0" w:space="0" w:color="auto"/>
        <w:left w:val="none" w:sz="0" w:space="0" w:color="auto"/>
        <w:bottom w:val="none" w:sz="0" w:space="0" w:color="auto"/>
        <w:right w:val="none" w:sz="0" w:space="0" w:color="auto"/>
      </w:divBdr>
    </w:div>
    <w:div w:id="19339258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ddz.de"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Christina.Becker@ddz.de"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4.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D45564-A17E-4702-9912-03F64FCF8D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728</Words>
  <Characters>4591</Characters>
  <Application>Microsoft Office Word</Application>
  <DocSecurity>0</DocSecurity>
  <Lines>38</Lines>
  <Paragraphs>10</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5309</CharactersWithSpaces>
  <SharedDoc>false</SharedDoc>
  <HLinks>
    <vt:vector size="24" baseType="variant">
      <vt:variant>
        <vt:i4>6815768</vt:i4>
      </vt:variant>
      <vt:variant>
        <vt:i4>9</vt:i4>
      </vt:variant>
      <vt:variant>
        <vt:i4>0</vt:i4>
      </vt:variant>
      <vt:variant>
        <vt:i4>5</vt:i4>
      </vt:variant>
      <vt:variant>
        <vt:lpwstr>mailto:Michael.Roden@ddz.uni-duesseldorf.de</vt:lpwstr>
      </vt:variant>
      <vt:variant>
        <vt:lpwstr/>
      </vt:variant>
      <vt:variant>
        <vt:i4>6094880</vt:i4>
      </vt:variant>
      <vt:variant>
        <vt:i4>6</vt:i4>
      </vt:variant>
      <vt:variant>
        <vt:i4>0</vt:i4>
      </vt:variant>
      <vt:variant>
        <vt:i4>5</vt:i4>
      </vt:variant>
      <vt:variant>
        <vt:lpwstr>mailto:Stefan.Lehr@ddz.uni-duesseldorf.de</vt:lpwstr>
      </vt:variant>
      <vt:variant>
        <vt:lpwstr/>
      </vt:variant>
      <vt:variant>
        <vt:i4>1769586</vt:i4>
      </vt:variant>
      <vt:variant>
        <vt:i4>3</vt:i4>
      </vt:variant>
      <vt:variant>
        <vt:i4>0</vt:i4>
      </vt:variant>
      <vt:variant>
        <vt:i4>5</vt:i4>
      </vt:variant>
      <vt:variant>
        <vt:lpwstr>mailto:Christina.Becker@ddz.uni-duesseldorf.de</vt:lpwstr>
      </vt:variant>
      <vt:variant>
        <vt:lpwstr/>
      </vt:variant>
      <vt:variant>
        <vt:i4>7667815</vt:i4>
      </vt:variant>
      <vt:variant>
        <vt:i4>0</vt:i4>
      </vt:variant>
      <vt:variant>
        <vt:i4>0</vt:i4>
      </vt:variant>
      <vt:variant>
        <vt:i4>5</vt:i4>
      </vt:variant>
      <vt:variant>
        <vt:lpwstr>http://www.ddz.uni-duesseldorf.de/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pavlechko</dc:creator>
  <cp:lastModifiedBy>katrin.weber</cp:lastModifiedBy>
  <cp:revision>2</cp:revision>
  <cp:lastPrinted>2019-05-21T08:17:00Z</cp:lastPrinted>
  <dcterms:created xsi:type="dcterms:W3CDTF">2019-05-22T11:22:00Z</dcterms:created>
  <dcterms:modified xsi:type="dcterms:W3CDTF">2019-05-22T11:22:00Z</dcterms:modified>
</cp:coreProperties>
</file>