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bookmarkStart w:id="0" w:name="_GoBack"/>
      <w:bookmarkEnd w:id="0"/>
    </w:p>
    <w:p>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pPr>
        <w:widowControl w:val="0"/>
        <w:overflowPunct w:val="0"/>
        <w:autoSpaceDE w:val="0"/>
        <w:autoSpaceDN w:val="0"/>
        <w:adjustRightInd w:val="0"/>
        <w:spacing w:after="0"/>
        <w:jc w:val="center"/>
        <w:rPr>
          <w:rFonts w:ascii="Arial" w:eastAsia="Times New Roman" w:hAnsi="Arial" w:cs="Arial"/>
          <w:color w:val="003B79"/>
          <w:kern w:val="28"/>
          <w:sz w:val="36"/>
          <w:szCs w:val="36"/>
          <w:lang w:eastAsia="de-DE"/>
        </w:rPr>
      </w:pPr>
    </w:p>
    <w:p>
      <w:pPr>
        <w:widowControl w:val="0"/>
        <w:overflowPunct w:val="0"/>
        <w:autoSpaceDE w:val="0"/>
        <w:autoSpaceDN w:val="0"/>
        <w:adjustRightInd w:val="0"/>
        <w:spacing w:after="0"/>
        <w:jc w:val="center"/>
        <w:rPr>
          <w:rFonts w:ascii="Arial" w:eastAsia="Times New Roman" w:hAnsi="Arial" w:cs="Arial"/>
          <w:color w:val="003B79"/>
          <w:kern w:val="28"/>
          <w:sz w:val="36"/>
          <w:szCs w:val="36"/>
          <w:lang w:eastAsia="de-DE"/>
        </w:rPr>
      </w:pPr>
      <w:r>
        <w:rPr>
          <w:rFonts w:ascii="Arial" w:eastAsia="Times New Roman" w:hAnsi="Arial" w:cs="Arial"/>
          <w:color w:val="003B79"/>
          <w:kern w:val="28"/>
          <w:sz w:val="36"/>
          <w:szCs w:val="36"/>
          <w:lang w:eastAsia="de-DE"/>
        </w:rPr>
        <w:t>PRESSEMITTEILUNG</w:t>
      </w:r>
    </w:p>
    <w:p>
      <w:pPr>
        <w:widowControl w:val="0"/>
        <w:overflowPunct w:val="0"/>
        <w:autoSpaceDE w:val="0"/>
        <w:autoSpaceDN w:val="0"/>
        <w:adjustRightInd w:val="0"/>
        <w:spacing w:after="0"/>
        <w:rPr>
          <w:rFonts w:ascii="Arial" w:eastAsia="Times New Roman" w:hAnsi="Arial" w:cs="Arial"/>
          <w:color w:val="000000"/>
          <w:kern w:val="28"/>
          <w:lang w:eastAsia="de-DE"/>
        </w:rPr>
      </w:pPr>
    </w:p>
    <w:p>
      <w:pPr>
        <w:widowControl w:val="0"/>
        <w:overflowPunct w:val="0"/>
        <w:autoSpaceDE w:val="0"/>
        <w:autoSpaceDN w:val="0"/>
        <w:adjustRightInd w:val="0"/>
        <w:spacing w:after="0"/>
        <w:rPr>
          <w:rFonts w:ascii="Arial" w:eastAsia="Times New Roman" w:hAnsi="Arial" w:cs="Arial"/>
          <w:i/>
          <w:color w:val="000000"/>
          <w:kern w:val="28"/>
          <w:lang w:eastAsia="de-DE"/>
        </w:rPr>
      </w:pPr>
    </w:p>
    <w:p>
      <w:pPr>
        <w:widowControl w:val="0"/>
        <w:overflowPunct w:val="0"/>
        <w:autoSpaceDE w:val="0"/>
        <w:autoSpaceDN w:val="0"/>
        <w:adjustRightInd w:val="0"/>
        <w:spacing w:after="0"/>
        <w:rPr>
          <w:rFonts w:ascii="Arial" w:eastAsia="Times New Roman" w:hAnsi="Arial" w:cs="Arial"/>
          <w:b/>
          <w:color w:val="000000"/>
          <w:kern w:val="28"/>
          <w:sz w:val="28"/>
          <w:szCs w:val="28"/>
          <w:lang w:eastAsia="de-DE"/>
        </w:rPr>
      </w:pPr>
      <w:r>
        <w:rPr>
          <w:rFonts w:ascii="Arial" w:eastAsia="Times New Roman" w:hAnsi="Arial" w:cs="Arial"/>
          <w:b/>
          <w:color w:val="000000"/>
          <w:kern w:val="28"/>
          <w:sz w:val="28"/>
          <w:szCs w:val="28"/>
          <w:lang w:eastAsia="de-DE"/>
        </w:rPr>
        <w:t xml:space="preserve">Adipositas bei Kindern und Jugendlichen vermeiden: Preis für das Präventionsprogramm „FreizeitFit4Kids“ des RIN Diabetes </w:t>
      </w:r>
    </w:p>
    <w:p>
      <w:pPr>
        <w:widowControl w:val="0"/>
        <w:overflowPunct w:val="0"/>
        <w:autoSpaceDE w:val="0"/>
        <w:autoSpaceDN w:val="0"/>
        <w:adjustRightInd w:val="0"/>
        <w:spacing w:after="0"/>
        <w:rPr>
          <w:rFonts w:ascii="Arial" w:eastAsia="Times New Roman" w:hAnsi="Arial" w:cs="Arial"/>
          <w:b/>
          <w:color w:val="000000"/>
          <w:kern w:val="28"/>
          <w:sz w:val="28"/>
          <w:szCs w:val="28"/>
          <w:lang w:eastAsia="de-DE"/>
        </w:rPr>
      </w:pPr>
    </w:p>
    <w:p>
      <w:pPr>
        <w:autoSpaceDE w:val="0"/>
        <w:autoSpaceDN w:val="0"/>
        <w:adjustRightInd w:val="0"/>
        <w:jc w:val="both"/>
        <w:rPr>
          <w:rFonts w:ascii="Arial" w:eastAsia="Times New Roman" w:hAnsi="Arial" w:cs="Arial"/>
          <w:b/>
          <w:bCs/>
          <w:color w:val="000000"/>
          <w:kern w:val="28"/>
          <w:lang w:eastAsia="de-DE"/>
        </w:rPr>
      </w:pPr>
      <w:r>
        <w:rPr>
          <w:rFonts w:ascii="Arial" w:eastAsia="Times New Roman" w:hAnsi="Arial" w:cs="Arial"/>
          <w:b/>
          <w:bCs/>
          <w:color w:val="000000"/>
          <w:kern w:val="28"/>
          <w:lang w:eastAsia="de-DE"/>
        </w:rPr>
        <w:t>Im Rahmen des Projektes „FreizeitFit4Kids“ fördert das RIN Diabetes des Deutschen Diabetes-Zentrums (DDZ) zusammen mit dem Jugendamt Düsseldorf die Prävention von Adipositas und Diabetes im Kindes- und Jugendalter im Setting „Offene Kinder- und Jugendarbeit". Dieses ist nun als beispielhaftes Projekt und Mitglied in die Landesinitiative „Gesundes Land Nordrhein-Westfalen“ des Ministeriums für Arbeit, Gesundheit und Soziales des Landes Nordrhein-Westfalen aufgenommen worden.</w:t>
      </w:r>
    </w:p>
    <w:p>
      <w:pPr>
        <w:autoSpaceDE w:val="0"/>
        <w:autoSpaceDN w:val="0"/>
        <w:adjustRightInd w:val="0"/>
        <w:spacing w:after="0"/>
        <w:jc w:val="both"/>
        <w:rPr>
          <w:rFonts w:ascii="Arial" w:hAnsi="Arial" w:cs="Arial"/>
        </w:rPr>
      </w:pPr>
      <w:r>
        <w:rPr>
          <w:rFonts w:ascii="Arial" w:hAnsi="Arial" w:cs="Arial"/>
          <w:b/>
        </w:rPr>
        <w:t>Düsseldorf (DDZ)</w:t>
      </w:r>
      <w:r>
        <w:rPr>
          <w:rFonts w:ascii="Arial" w:hAnsi="Arial" w:cs="Arial"/>
        </w:rPr>
        <w:t xml:space="preserve"> – Aktuelle Studienergebnisse zur Gesundheit von Kindern und Jugendlichen (KiGGS-Studie) zeigen, dass 15,4 Prozent der Kinder und Jugendlichen im Alter zwischen 3 und 17 Jahren in Deutschland übergewichtig sind. Besonders Kinder und Jugendliche aus sozial benachteiligten Familien sind gefährdet, Übergewicht bzw. Adipositas zu entwickeln. Aufgrund dieses erhöhten Übergewichts- bzw. Adipositas-Risikos liegt ein besonderer Fokus des Programms „FreizeitFit4Kids“ des RIN Diabetes auf der Gruppe der sozial benachteiligten Kinder und Jugendlichen sowie Kindern und Jugendlichen mit Migrationshintergrund. Das Programm „FreizeitFit4Kids“ wurde nun in die Landesinitiative „Gesundes Land Nordrhein-Westfalen“ und deren Projektdatenbank aufgenommen. </w:t>
      </w:r>
    </w:p>
    <w:p>
      <w:pPr>
        <w:autoSpaceDE w:val="0"/>
        <w:autoSpaceDN w:val="0"/>
        <w:adjustRightInd w:val="0"/>
        <w:spacing w:after="0"/>
        <w:jc w:val="both"/>
        <w:rPr>
          <w:rFonts w:ascii="Arial" w:hAnsi="Arial" w:cs="Arial"/>
        </w:rPr>
      </w:pPr>
    </w:p>
    <w:p>
      <w:pPr>
        <w:autoSpaceDE w:val="0"/>
        <w:autoSpaceDN w:val="0"/>
        <w:adjustRightInd w:val="0"/>
        <w:spacing w:after="0"/>
        <w:jc w:val="both"/>
        <w:rPr>
          <w:rFonts w:ascii="Arial" w:hAnsi="Arial" w:cs="Arial"/>
        </w:rPr>
      </w:pPr>
      <w:r>
        <w:rPr>
          <w:rFonts w:ascii="Arial" w:hAnsi="Arial" w:cs="Arial"/>
        </w:rPr>
        <w:t>„Die Landesinitiative ‚Gesundes Landes Nordrhein-Westfalen‘ ist fester Bestandteil der Gesundheitspolitik in NRW. Wir freuen uns sehr mit unserem Präventionsprogramm Teil dieser Initiative zu sein. Vielen Dank an die Landeshauptstadt Düsseldorf und allen weiteren „FreizeitFit4Kids“-Partnern für die bisherige Unterstützung und das Engagement“, betont Dr. Olaf Spörkel, Leiter des RIN Diabetes.</w:t>
      </w:r>
    </w:p>
    <w:p>
      <w:pPr>
        <w:autoSpaceDE w:val="0"/>
        <w:autoSpaceDN w:val="0"/>
        <w:adjustRightInd w:val="0"/>
        <w:spacing w:after="0"/>
        <w:jc w:val="both"/>
        <w:rPr>
          <w:rFonts w:ascii="Arial" w:hAnsi="Arial" w:cs="Arial"/>
        </w:rPr>
      </w:pPr>
    </w:p>
    <w:p>
      <w:pPr>
        <w:autoSpaceDE w:val="0"/>
        <w:autoSpaceDN w:val="0"/>
        <w:adjustRightInd w:val="0"/>
        <w:spacing w:after="0"/>
        <w:jc w:val="both"/>
        <w:rPr>
          <w:rFonts w:ascii="Arial" w:hAnsi="Arial" w:cs="Arial"/>
        </w:rPr>
      </w:pPr>
      <w:r>
        <w:rPr>
          <w:rFonts w:ascii="Arial" w:hAnsi="Arial" w:cs="Arial"/>
        </w:rPr>
        <w:t>Im Rahmen des Projektes „FreizeitFit4Kids“ fördert das RIN Diabetes zusammen mit dem Jugendamt Düsseldorf die Prävention von Adipositas und Diabetes im Kindes- und Jugendalter im Setting „Offene Kinder- und Jugendarbeit". Mittlerweile nehmen bereits neun Kinder- und Jugendfreizeiteinrichtungen und Häuser für Kinder in Düsseldorf am „FreizeitFit4Kids"-Programm teil. Seit 2018 ist das Programm von der Bundeszentrale für gesundheitliche Aufklärung (BZgA) GUT DRAUF-Label zertifiziert.</w:t>
      </w:r>
    </w:p>
    <w:p>
      <w:pPr>
        <w:autoSpaceDE w:val="0"/>
        <w:autoSpaceDN w:val="0"/>
        <w:adjustRightInd w:val="0"/>
        <w:spacing w:after="0"/>
        <w:jc w:val="both"/>
        <w:rPr>
          <w:rFonts w:ascii="Arial" w:hAnsi="Arial" w:cs="Arial"/>
        </w:rPr>
      </w:pPr>
    </w:p>
    <w:p>
      <w:pPr>
        <w:autoSpaceDE w:val="0"/>
        <w:autoSpaceDN w:val="0"/>
        <w:adjustRightInd w:val="0"/>
        <w:spacing w:after="0"/>
        <w:jc w:val="both"/>
        <w:rPr>
          <w:rFonts w:ascii="Arial" w:hAnsi="Arial" w:cs="Arial"/>
        </w:rPr>
      </w:pPr>
      <w:r>
        <w:rPr>
          <w:rFonts w:ascii="Arial" w:hAnsi="Arial" w:cs="Arial"/>
        </w:rPr>
        <w:t xml:space="preserve">Mit der Aufnahme zeichnet das Ministerium für Arbeit, Gesundheit und Soziales des Landes Nordrhein-Westfalen Projekte aus, die sich als vorbildlich für die Weiterentwicklung des nordrhein-westfälischen Gesundheitswesens erwiesen haben. </w:t>
      </w:r>
      <w:r>
        <w:rPr>
          <w:rFonts w:ascii="Arial" w:hAnsi="Arial" w:cs="Arial"/>
          <w:color w:val="000000"/>
        </w:rPr>
        <w:t>Bevor ein Projekt in die Datenbank der Landesinitiative aufgenommen wird, erfolgt eine gesundheitswissenschaftliche Begutachtung und Qualitätssicherung.</w:t>
      </w:r>
    </w:p>
    <w:p>
      <w:pPr>
        <w:autoSpaceDE w:val="0"/>
        <w:autoSpaceDN w:val="0"/>
        <w:adjustRightInd w:val="0"/>
        <w:spacing w:after="0"/>
        <w:jc w:val="both"/>
        <w:rPr>
          <w:rFonts w:ascii="Arial" w:hAnsi="Arial" w:cs="Arial"/>
        </w:rPr>
      </w:pPr>
    </w:p>
    <w:p>
      <w:pPr>
        <w:autoSpaceDE w:val="0"/>
        <w:autoSpaceDN w:val="0"/>
        <w:adjustRightInd w:val="0"/>
        <w:spacing w:after="0"/>
        <w:jc w:val="both"/>
        <w:rPr>
          <w:rFonts w:ascii="Arial" w:hAnsi="Arial" w:cs="Arial"/>
        </w:rPr>
      </w:pPr>
      <w:r>
        <w:rPr>
          <w:rFonts w:ascii="Arial" w:hAnsi="Arial" w:cs="Arial"/>
        </w:rPr>
        <w:t xml:space="preserve">Das Projekt RIN Diabetes wurde 2014 am Deutschen Diabetes-Zentrum als inter- und transdisziplinärer Verbund gegründet. Momentan beteiligen sich über 60 Partner, darunter niedergelassene Diabetologen, Selbsthilfegruppen, Krankenkassen, Apotheken, Verbände, Firmen aus Industrie und Forschung, Krankenhäuser und Ämter an dem Projekt. Ziel aller Partner ist es, die Zahl der an Diabetes erkrankten Menschen in Düsseldorf und Umgebung zu verringern, über neue Forschungsansätze und Therapiemöglichkeiten der Krankheit zu informieren und die Anzahl an Diabetes-bedingten Spätkomplikationen wie Nerven- und </w:t>
      </w:r>
      <w:r>
        <w:rPr>
          <w:rFonts w:ascii="Arial" w:hAnsi="Arial" w:cs="Arial"/>
        </w:rPr>
        <w:lastRenderedPageBreak/>
        <w:t xml:space="preserve">Organschäden zu senken. Ergänzend schaffen präventive Projekte im Bereich der Kinder- und Jugendarbeit und im betrieblichen Umfeld ein Bewusstsein für eine ausgewogene Ernährung und ausreichend Bewegung im Alltag. Das RIN Diabetes wird vom Land Nordrhein-Westfalen bis 2020 gefördert. 2016 erhielt das Projekt die Auszeichnung „Ort des Fortschritts". Weitere Informationen erhalten Sie unter: </w:t>
      </w:r>
      <w:hyperlink r:id="rId8" w:history="1">
        <w:r>
          <w:rPr>
            <w:rStyle w:val="Hyperlink"/>
            <w:rFonts w:ascii="Arial" w:hAnsi="Arial" w:cs="Arial"/>
          </w:rPr>
          <w:t>http://rin-diabetes.de</w:t>
        </w:r>
      </w:hyperlink>
    </w:p>
    <w:p>
      <w:pPr>
        <w:autoSpaceDE w:val="0"/>
        <w:autoSpaceDN w:val="0"/>
        <w:adjustRightInd w:val="0"/>
        <w:spacing w:after="0"/>
        <w:jc w:val="both"/>
        <w:rPr>
          <w:rFonts w:ascii="Arial" w:hAnsi="Arial" w:cs="Arial"/>
        </w:rPr>
      </w:pPr>
    </w:p>
    <w:p>
      <w:pPr>
        <w:spacing w:after="0" w:line="300" w:lineRule="exact"/>
        <w:jc w:val="both"/>
        <w:rPr>
          <w:rFonts w:ascii="Arial" w:hAnsi="Arial" w:cs="Arial"/>
          <w:b/>
          <w:szCs w:val="18"/>
        </w:rPr>
      </w:pPr>
      <w:r>
        <w:rPr>
          <w:rFonts w:ascii="Arial" w:hAnsi="Arial" w:cs="Arial"/>
          <w:b/>
          <w:szCs w:val="18"/>
        </w:rPr>
        <w:t xml:space="preserve">Fotohinweis: </w:t>
      </w:r>
      <w:r>
        <w:rPr>
          <w:rFonts w:ascii="Arial" w:hAnsi="Arial" w:cs="Arial"/>
        </w:rPr>
        <w:t>Freizeit4Kids-Logo.</w:t>
      </w:r>
    </w:p>
    <w:p>
      <w:pPr>
        <w:autoSpaceDE w:val="0"/>
        <w:autoSpaceDN w:val="0"/>
        <w:adjustRightInd w:val="0"/>
        <w:spacing w:after="0"/>
        <w:jc w:val="both"/>
        <w:rPr>
          <w:rFonts w:ascii="Arial" w:hAnsi="Arial" w:cs="Arial"/>
        </w:rPr>
      </w:pPr>
    </w:p>
    <w:p>
      <w:pPr>
        <w:autoSpaceDE w:val="0"/>
        <w:autoSpaceDN w:val="0"/>
        <w:adjustRightInd w:val="0"/>
        <w:spacing w:after="0" w:line="300" w:lineRule="exact"/>
        <w:jc w:val="both"/>
        <w:rPr>
          <w:rFonts w:ascii="Arial" w:hAnsi="Arial" w:cs="Arial"/>
          <w:szCs w:val="18"/>
        </w:rPr>
      </w:pPr>
      <w:r>
        <w:rPr>
          <w:rFonts w:ascii="Arial" w:hAnsi="Arial" w:cs="Arial"/>
          <w:szCs w:val="18"/>
        </w:rPr>
        <w:t>(24.07.2019)</w:t>
      </w:r>
    </w:p>
    <w:p>
      <w:pPr>
        <w:jc w:val="both"/>
        <w:rPr>
          <w:rFonts w:ascii="Arial" w:hAnsi="Arial" w:cs="Arial"/>
          <w:color w:val="000000"/>
          <w:sz w:val="18"/>
          <w:szCs w:val="18"/>
        </w:rPr>
      </w:pPr>
    </w:p>
    <w:p>
      <w:pPr>
        <w:jc w:val="both"/>
        <w:rPr>
          <w:rFonts w:ascii="Arial" w:hAnsi="Arial" w:cs="Arial"/>
          <w:color w:val="000000"/>
          <w:sz w:val="18"/>
          <w:szCs w:val="18"/>
        </w:rPr>
      </w:pPr>
      <w:r>
        <w:rPr>
          <w:rFonts w:ascii="Arial" w:hAnsi="Arial" w:cs="Arial"/>
          <w:color w:val="000000"/>
          <w:sz w:val="18"/>
          <w:szCs w:val="18"/>
        </w:rPr>
        <w:t>Das Deutsche Diabetes-Zentrum (DDZ) versteht sich als deutsches Referenzzentrum zum Krankheitsbild Diabetes. Ziel ist es, einen Beitrag zur Verbesserung von Prävention, Früherkennung, Diagnostik und Therapie des Diabetes mellitus zu leisten. Gleichzeitig soll die epidemiologische Datenlage in Deutschland verbessert werden. Federführend leitet das DDZ die multizentrisch aufgebaute Deutsche Diabetes-Studie. Es ist Ansprechpartner für alle Akteure im Gesundheitswesen, bereitet wissenschaftliche Informationen zum Diabetes mellitus auf und stellt sie der Öffentlichkeit zur Verfügung. Das DDZ gehört der „Wissenschaftsgemeinschaft Gottfried Wilhelm Leibniz“ (WGL) an und ist Partner im Deutschen Zentrum für Diabetesforschung (DZD e.V.).</w:t>
      </w:r>
    </w:p>
    <w:p>
      <w:pPr>
        <w:spacing w:after="0"/>
        <w:jc w:val="both"/>
        <w:rPr>
          <w:rFonts w:ascii="Arial" w:hAnsi="Arial" w:cs="Arial"/>
          <w:color w:val="000000"/>
          <w:sz w:val="18"/>
          <w:szCs w:val="18"/>
        </w:rPr>
      </w:pPr>
    </w:p>
    <w:p>
      <w:pPr>
        <w:spacing w:after="0"/>
        <w:jc w:val="both"/>
        <w:rPr>
          <w:rFonts w:ascii="Arial" w:hAnsi="Arial" w:cs="Arial"/>
          <w:b/>
          <w:sz w:val="20"/>
          <w:szCs w:val="20"/>
        </w:rPr>
      </w:pPr>
      <w:r>
        <w:rPr>
          <w:rFonts w:ascii="Arial" w:hAnsi="Arial" w:cs="Arial"/>
          <w:b/>
          <w:sz w:val="20"/>
          <w:szCs w:val="20"/>
        </w:rPr>
        <w:t xml:space="preserve">Aktuelle Pressemitteilungen des DDZ finden Sie im Internet unter </w:t>
      </w:r>
      <w:hyperlink r:id="rId9" w:history="1">
        <w:r>
          <w:rPr>
            <w:rStyle w:val="Hyperlink"/>
            <w:rFonts w:ascii="Arial" w:hAnsi="Arial" w:cs="Arial"/>
            <w:b/>
            <w:sz w:val="20"/>
            <w:szCs w:val="20"/>
          </w:rPr>
          <w:t>www.ddz.de</w:t>
        </w:r>
      </w:hyperlink>
      <w:r>
        <w:rPr>
          <w:rFonts w:ascii="Arial" w:hAnsi="Arial" w:cs="Arial"/>
          <w:b/>
          <w:sz w:val="20"/>
          <w:szCs w:val="20"/>
        </w:rPr>
        <w:t xml:space="preserve"> </w:t>
      </w:r>
    </w:p>
    <w:p>
      <w:pPr>
        <w:spacing w:after="0"/>
        <w:jc w:val="both"/>
        <w:rPr>
          <w:rFonts w:ascii="Arial" w:hAnsi="Arial" w:cs="Arial"/>
          <w:b/>
          <w:sz w:val="20"/>
          <w:szCs w:val="20"/>
        </w:rPr>
      </w:pPr>
    </w:p>
    <w:p>
      <w:pPr>
        <w:spacing w:after="0"/>
        <w:jc w:val="both"/>
        <w:rPr>
          <w:rFonts w:ascii="Arial" w:hAnsi="Arial" w:cs="Arial"/>
          <w:b/>
          <w:sz w:val="20"/>
          <w:szCs w:val="20"/>
        </w:rPr>
      </w:pPr>
      <w:r>
        <w:rPr>
          <w:rFonts w:ascii="Arial" w:hAnsi="Arial" w:cs="Arial"/>
          <w:b/>
          <w:sz w:val="20"/>
          <w:szCs w:val="20"/>
        </w:rPr>
        <w:t xml:space="preserve">DDZ-Pressebilder dürfen nur für redaktionelle Zwecke unter der Führung des Bildnachweises: „Quelle: DDZ e.V.“ verwendet werden. Der Abdruck ist honorarfrei. Wir bitten jedoch um Zusendung eines Belegexemplars bzw. einen Hinweis zum Ort der Veröffentlichung.  </w:t>
      </w:r>
    </w:p>
    <w:p>
      <w:pPr>
        <w:autoSpaceDE w:val="0"/>
        <w:autoSpaceDN w:val="0"/>
        <w:adjustRightInd w:val="0"/>
        <w:spacing w:after="0" w:line="300" w:lineRule="exact"/>
        <w:jc w:val="both"/>
        <w:rPr>
          <w:rFonts w:ascii="Arial" w:hAnsi="Arial" w:cs="Arial"/>
          <w:szCs w:val="18"/>
        </w:rPr>
      </w:pPr>
    </w:p>
    <w:p>
      <w:pPr>
        <w:spacing w:line="300" w:lineRule="exact"/>
        <w:jc w:val="both"/>
        <w:rPr>
          <w:rFonts w:ascii="Arial" w:hAnsi="Arial" w:cs="Arial"/>
          <w:b/>
          <w:sz w:val="20"/>
          <w:szCs w:val="20"/>
        </w:rPr>
      </w:pPr>
      <w:r>
        <w:rPr>
          <w:rFonts w:ascii="Arial" w:hAnsi="Arial" w:cs="Arial"/>
          <w:b/>
          <w:sz w:val="20"/>
          <w:szCs w:val="20"/>
        </w:rPr>
        <w:t>Ansprechpartner am DDZ für weitere Fragen ist:</w:t>
      </w:r>
    </w:p>
    <w:tbl>
      <w:tblPr>
        <w:tblStyle w:val="Tabellenraster"/>
        <w:tblW w:w="93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3"/>
      </w:tblGrid>
      <w:tr>
        <w:tc>
          <w:tcPr>
            <w:tcW w:w="4673" w:type="dxa"/>
          </w:tcPr>
          <w:p>
            <w:pPr>
              <w:spacing w:after="0"/>
              <w:jc w:val="both"/>
              <w:rPr>
                <w:rFonts w:ascii="Arial" w:hAnsi="Arial" w:cs="Arial"/>
                <w:sz w:val="20"/>
                <w:szCs w:val="20"/>
              </w:rPr>
            </w:pPr>
            <w:r>
              <w:rPr>
                <w:rFonts w:ascii="Arial" w:hAnsi="Arial" w:cs="Arial"/>
                <w:sz w:val="20"/>
                <w:szCs w:val="20"/>
              </w:rPr>
              <w:t>Christina A. Becker</w:t>
            </w:r>
          </w:p>
          <w:p>
            <w:pPr>
              <w:spacing w:after="0"/>
              <w:jc w:val="both"/>
              <w:rPr>
                <w:rFonts w:ascii="Arial" w:hAnsi="Arial" w:cs="Arial"/>
                <w:sz w:val="20"/>
                <w:szCs w:val="20"/>
              </w:rPr>
            </w:pPr>
            <w:r>
              <w:rPr>
                <w:rFonts w:ascii="Arial" w:hAnsi="Arial" w:cs="Arial"/>
                <w:sz w:val="20"/>
                <w:szCs w:val="20"/>
              </w:rPr>
              <w:t>Pressesprecherin</w:t>
            </w:r>
          </w:p>
          <w:p>
            <w:pPr>
              <w:spacing w:after="0"/>
              <w:jc w:val="both"/>
              <w:rPr>
                <w:rFonts w:ascii="Arial" w:hAnsi="Arial" w:cs="Arial"/>
                <w:sz w:val="20"/>
                <w:szCs w:val="20"/>
              </w:rPr>
            </w:pPr>
          </w:p>
          <w:p>
            <w:pPr>
              <w:spacing w:after="0"/>
              <w:jc w:val="both"/>
              <w:rPr>
                <w:rFonts w:ascii="Arial" w:hAnsi="Arial" w:cs="Arial"/>
                <w:sz w:val="20"/>
                <w:szCs w:val="20"/>
              </w:rPr>
            </w:pPr>
            <w:r>
              <w:rPr>
                <w:rFonts w:ascii="Arial" w:hAnsi="Arial" w:cs="Arial"/>
                <w:sz w:val="20"/>
                <w:szCs w:val="20"/>
              </w:rPr>
              <w:t>Deutsches Diabetes-Zentrum (DDZ)</w:t>
            </w:r>
          </w:p>
          <w:p>
            <w:pPr>
              <w:spacing w:after="0"/>
              <w:jc w:val="both"/>
              <w:rPr>
                <w:rFonts w:ascii="Arial" w:hAnsi="Arial" w:cs="Arial"/>
                <w:sz w:val="20"/>
                <w:szCs w:val="20"/>
              </w:rPr>
            </w:pPr>
            <w:r>
              <w:rPr>
                <w:rFonts w:ascii="Arial" w:hAnsi="Arial" w:cs="Arial"/>
                <w:sz w:val="20"/>
                <w:szCs w:val="20"/>
              </w:rPr>
              <w:t>Leibniz-Zentrum für Diabetes-Forschung</w:t>
            </w:r>
          </w:p>
          <w:p>
            <w:pPr>
              <w:spacing w:after="0"/>
              <w:jc w:val="both"/>
              <w:rPr>
                <w:rFonts w:ascii="Arial" w:hAnsi="Arial" w:cs="Arial"/>
                <w:sz w:val="20"/>
                <w:szCs w:val="20"/>
              </w:rPr>
            </w:pPr>
            <w:r>
              <w:rPr>
                <w:rFonts w:ascii="Arial" w:hAnsi="Arial" w:cs="Arial"/>
                <w:sz w:val="20"/>
                <w:szCs w:val="20"/>
              </w:rPr>
              <w:t>an der Heinrich-Heine-Universität Düsseldorf</w:t>
            </w:r>
          </w:p>
          <w:p>
            <w:pPr>
              <w:spacing w:after="0"/>
              <w:jc w:val="both"/>
              <w:rPr>
                <w:rFonts w:ascii="Arial" w:hAnsi="Arial" w:cs="Arial"/>
                <w:sz w:val="20"/>
                <w:szCs w:val="20"/>
              </w:rPr>
            </w:pPr>
            <w:r>
              <w:rPr>
                <w:rFonts w:ascii="Arial" w:hAnsi="Arial" w:cs="Arial"/>
                <w:sz w:val="20"/>
                <w:szCs w:val="20"/>
              </w:rPr>
              <w:t>Tel.: 0211-3382-450</w:t>
            </w:r>
          </w:p>
          <w:p>
            <w:pPr>
              <w:spacing w:after="0"/>
              <w:rPr>
                <w:rStyle w:val="Hyperlink"/>
                <w:rFonts w:ascii="Arial" w:hAnsi="Arial" w:cs="Arial"/>
                <w:sz w:val="20"/>
                <w:szCs w:val="20"/>
              </w:rPr>
            </w:pPr>
            <w:r>
              <w:rPr>
                <w:rFonts w:ascii="Arial" w:hAnsi="Arial" w:cs="Arial"/>
                <w:sz w:val="20"/>
                <w:szCs w:val="20"/>
              </w:rPr>
              <w:t xml:space="preserve">E-Mail: </w:t>
            </w:r>
            <w:hyperlink r:id="rId10" w:history="1">
              <w:r>
                <w:rPr>
                  <w:rStyle w:val="Hyperlink"/>
                  <w:rFonts w:ascii="Arial" w:hAnsi="Arial" w:cs="Arial"/>
                  <w:sz w:val="20"/>
                  <w:szCs w:val="20"/>
                </w:rPr>
                <w:t>Christina.Becker@ddz.de</w:t>
              </w:r>
            </w:hyperlink>
          </w:p>
          <w:p>
            <w:pPr>
              <w:spacing w:after="0"/>
              <w:jc w:val="both"/>
              <w:rPr>
                <w:rFonts w:ascii="Arial" w:hAnsi="Arial" w:cs="Arial"/>
                <w:sz w:val="20"/>
                <w:szCs w:val="20"/>
              </w:rPr>
            </w:pPr>
          </w:p>
        </w:tc>
        <w:tc>
          <w:tcPr>
            <w:tcW w:w="4683" w:type="dxa"/>
          </w:tcPr>
          <w:p>
            <w:pPr>
              <w:spacing w:after="0"/>
              <w:rPr>
                <w:sz w:val="20"/>
                <w:szCs w:val="20"/>
              </w:rPr>
            </w:pPr>
            <w:r>
              <w:rPr>
                <w:rFonts w:ascii="Arial" w:hAnsi="Arial" w:cs="Arial"/>
                <w:sz w:val="20"/>
                <w:szCs w:val="20"/>
              </w:rPr>
              <w:t>Dr. Olaf Spörkel</w:t>
            </w:r>
            <w:r>
              <w:rPr>
                <w:rFonts w:ascii="Arial" w:hAnsi="Arial" w:cs="Arial"/>
                <w:sz w:val="20"/>
                <w:szCs w:val="20"/>
              </w:rPr>
              <w:br/>
              <w:t>Leiter Nationales Diabetes-Informationszentrum/ RIN Diabetes</w:t>
            </w:r>
            <w:r>
              <w:rPr>
                <w:rFonts w:ascii="Arial" w:hAnsi="Arial" w:cs="Arial"/>
                <w:sz w:val="20"/>
                <w:szCs w:val="20"/>
              </w:rPr>
              <w:br/>
              <w:t>Deutsches Diabetes-Zentrum (DDZ)</w:t>
            </w:r>
            <w:r>
              <w:rPr>
                <w:rFonts w:ascii="Arial" w:hAnsi="Arial" w:cs="Arial"/>
                <w:sz w:val="20"/>
                <w:szCs w:val="20"/>
              </w:rPr>
              <w:br/>
              <w:t>Leibniz-Zentrum für Diabetes-Forschung</w:t>
            </w:r>
            <w:r>
              <w:rPr>
                <w:rFonts w:ascii="Arial" w:hAnsi="Arial" w:cs="Arial"/>
                <w:sz w:val="20"/>
                <w:szCs w:val="20"/>
              </w:rPr>
              <w:br/>
              <w:t>an der Heinrich-Heine-Universität Düsseldorf</w:t>
            </w:r>
            <w:r>
              <w:rPr>
                <w:rFonts w:ascii="Arial" w:hAnsi="Arial" w:cs="Arial"/>
                <w:sz w:val="20"/>
                <w:szCs w:val="20"/>
              </w:rPr>
              <w:br/>
              <w:t>Tel.: 0211-3382-507</w:t>
            </w:r>
            <w:r>
              <w:rPr>
                <w:rFonts w:ascii="Arial" w:hAnsi="Arial" w:cs="Arial"/>
                <w:sz w:val="20"/>
                <w:szCs w:val="20"/>
              </w:rPr>
              <w:br/>
              <w:t>E-Mail: </w:t>
            </w:r>
            <w:hyperlink r:id="rId11" w:history="1">
              <w:r>
                <w:rPr>
                  <w:rStyle w:val="Hyperlink"/>
                  <w:rFonts w:ascii="Arial" w:hAnsi="Arial" w:cs="Arial"/>
                  <w:sz w:val="20"/>
                  <w:szCs w:val="20"/>
                </w:rPr>
                <w:t>Olaf.Spoerkel@ddz.de</w:t>
              </w:r>
            </w:hyperlink>
          </w:p>
          <w:p>
            <w:pPr>
              <w:spacing w:after="0"/>
              <w:jc w:val="both"/>
              <w:rPr>
                <w:rFonts w:ascii="Arial" w:hAnsi="Arial" w:cs="Arial"/>
                <w:sz w:val="20"/>
                <w:szCs w:val="20"/>
              </w:rPr>
            </w:pPr>
          </w:p>
        </w:tc>
      </w:tr>
    </w:tbl>
    <w:p>
      <w:pPr>
        <w:spacing w:after="0"/>
      </w:pPr>
    </w:p>
    <w:sectPr>
      <w:headerReference w:type="default" r:id="rId12"/>
      <w:footerReference w:type="default" r:id="rId13"/>
      <w:pgSz w:w="11906" w:h="16838"/>
      <w:pgMar w:top="1417" w:right="1417" w:bottom="1134" w:left="1417" w:header="113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pPr>
      <w:r>
        <w:separator/>
      </w:r>
    </w:p>
  </w:endnote>
  <w:endnote w:type="continuationSeparator" w:id="0">
    <w:p>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jc w:val="right"/>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Pr>
        <w:rFonts w:ascii="Arial" w:hAnsi="Arial" w:cs="Arial"/>
        <w:noProof/>
      </w:rPr>
      <w:t>1</w:t>
    </w:r>
    <w:r>
      <w:rPr>
        <w:rFonts w:ascii="Arial" w:hAnsi="Arial" w:cs="Arial"/>
      </w:rPr>
      <w:fldChar w:fldCharType="end"/>
    </w:r>
  </w:p>
  <w:p>
    <w:pPr>
      <w:pStyle w:val="Fuzeile"/>
      <w:tabs>
        <w:tab w:val="clear" w:pos="4536"/>
        <w:tab w:val="clear" w:pos="9072"/>
        <w:tab w:val="left" w:pos="709"/>
        <w:tab w:val="left" w:pos="1418"/>
        <w:tab w:val="left" w:pos="1701"/>
      </w:tabs>
      <w:spacing w:after="40"/>
      <w:rPr>
        <w:rFonts w:ascii="Helvetica" w:hAnsi="Helvetica"/>
        <w:color w:val="40404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pPr>
      <w:r>
        <w:separator/>
      </w:r>
    </w:p>
  </w:footnote>
  <w:footnote w:type="continuationSeparator" w:id="0">
    <w:p>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rPr>
        <w:rFonts w:ascii="Arial" w:hAnsi="Arial" w:cs="Arial"/>
        <w:sz w:val="2"/>
        <w:szCs w:val="16"/>
      </w:rPr>
    </w:pPr>
    <w:r>
      <w:rPr>
        <w:noProof/>
        <w:lang w:eastAsia="de-DE"/>
      </w:rPr>
      <w:drawing>
        <wp:anchor distT="0" distB="0" distL="114300" distR="114300" simplePos="0" relativeHeight="251660288" behindDoc="0" locked="0" layoutInCell="1" allowOverlap="1">
          <wp:simplePos x="0" y="0"/>
          <wp:positionH relativeFrom="margin">
            <wp:posOffset>3884930</wp:posOffset>
          </wp:positionH>
          <wp:positionV relativeFrom="margin">
            <wp:posOffset>-405336</wp:posOffset>
          </wp:positionV>
          <wp:extent cx="680085" cy="557530"/>
          <wp:effectExtent l="0" t="0" r="5715"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ibniz__Logo_DE_Blau-schwarz_54mm.jpg"/>
                  <pic:cNvPicPr/>
                </pic:nvPicPr>
                <pic:blipFill>
                  <a:blip r:embed="rId1">
                    <a:extLst>
                      <a:ext uri="{28A0092B-C50C-407E-A947-70E740481C1C}">
                        <a14:useLocalDpi xmlns:a14="http://schemas.microsoft.com/office/drawing/2010/main" val="0"/>
                      </a:ext>
                    </a:extLst>
                  </a:blip>
                  <a:stretch>
                    <a:fillRect/>
                  </a:stretch>
                </pic:blipFill>
                <pic:spPr>
                  <a:xfrm>
                    <a:off x="0" y="0"/>
                    <a:ext cx="680085" cy="55753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58240" behindDoc="0" locked="0" layoutInCell="1" allowOverlap="1">
          <wp:simplePos x="0" y="0"/>
          <wp:positionH relativeFrom="margin">
            <wp:posOffset>0</wp:posOffset>
          </wp:positionH>
          <wp:positionV relativeFrom="margin">
            <wp:posOffset>215900</wp:posOffset>
          </wp:positionV>
          <wp:extent cx="5762625" cy="27305"/>
          <wp:effectExtent l="0" t="0" r="0" b="0"/>
          <wp:wrapSquare wrapText="bothSides"/>
          <wp:docPr id="3" name="Bild 3" descr="DDZ_Linie_020310_umgewandelt-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Z_Linie_020310_umgewandelt-dina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2625" cy="27305"/>
                  </a:xfrm>
                  <a:prstGeom prst="rect">
                    <a:avLst/>
                  </a:prstGeom>
                  <a:noFill/>
                  <a:ln>
                    <a:noFill/>
                  </a:ln>
                </pic:spPr>
              </pic:pic>
            </a:graphicData>
          </a:graphic>
        </wp:anchor>
      </w:drawing>
    </w:r>
    <w:r>
      <w:rPr>
        <w:noProof/>
        <w:lang w:eastAsia="de-DE"/>
      </w:rPr>
      <w:drawing>
        <wp:anchor distT="0" distB="0" distL="114300" distR="114300" simplePos="0" relativeHeight="251657216" behindDoc="0" locked="0" layoutInCell="1" allowOverlap="1">
          <wp:simplePos x="0" y="0"/>
          <wp:positionH relativeFrom="margin">
            <wp:posOffset>4594225</wp:posOffset>
          </wp:positionH>
          <wp:positionV relativeFrom="margin">
            <wp:posOffset>-474980</wp:posOffset>
          </wp:positionV>
          <wp:extent cx="1151890" cy="667385"/>
          <wp:effectExtent l="0" t="0" r="0" b="0"/>
          <wp:wrapSquare wrapText="bothSides"/>
          <wp:docPr id="2" name="Bild 2" descr="HHU_Logo_4c_35mm_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U_Logo_4c_35mm_dina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1890" cy="667385"/>
                  </a:xfrm>
                  <a:prstGeom prst="rect">
                    <a:avLst/>
                  </a:prstGeom>
                  <a:noFill/>
                  <a:ln>
                    <a:noFill/>
                  </a:ln>
                </pic:spPr>
              </pic:pic>
            </a:graphicData>
          </a:graphic>
        </wp:anchor>
      </w:drawing>
    </w:r>
    <w:r>
      <w:rPr>
        <w:noProof/>
        <w:lang w:eastAsia="de-DE"/>
      </w:rPr>
      <w:drawing>
        <wp:anchor distT="0" distB="0" distL="114300" distR="114300" simplePos="0" relativeHeight="251656192" behindDoc="0" locked="0" layoutInCell="1" allowOverlap="1">
          <wp:simplePos x="0" y="0"/>
          <wp:positionH relativeFrom="margin">
            <wp:posOffset>-36195</wp:posOffset>
          </wp:positionH>
          <wp:positionV relativeFrom="margin">
            <wp:posOffset>-381635</wp:posOffset>
          </wp:positionV>
          <wp:extent cx="1801495" cy="502285"/>
          <wp:effectExtent l="0" t="0" r="0" b="0"/>
          <wp:wrapTopAndBottom/>
          <wp:docPr id="1" name="Bild 1" descr="DDZ_wortmarke_DE_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Z_wortmarke_DE_5c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01495" cy="502285"/>
                  </a:xfrm>
                  <a:prstGeom prst="rect">
                    <a:avLst/>
                  </a:prstGeom>
                  <a:noFill/>
                  <a:ln>
                    <a:noFill/>
                  </a:ln>
                </pic:spPr>
              </pic:pic>
            </a:graphicData>
          </a:graphic>
        </wp:anchor>
      </w:drawing>
    </w:r>
    <w:r>
      <w:rPr>
        <w:rFonts w:ascii="Tahoma" w:hAnsi="Tahoma" w:cs="Tahoma"/>
        <w:noProof/>
        <w:sz w:val="2"/>
        <w:szCs w:val="16"/>
        <w:lang w:eastAsia="de-DE"/>
      </w:rPr>
      <w:br/>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182D4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B8331D2"/>
    <w:multiLevelType w:val="hybridMultilevel"/>
    <w:tmpl w:val="1D940B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6082B3C"/>
    <w:multiLevelType w:val="hybridMultilevel"/>
    <w:tmpl w:val="15BE58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6C6219E"/>
    <w:multiLevelType w:val="hybridMultilevel"/>
    <w:tmpl w:val="E1A8AD64"/>
    <w:lvl w:ilvl="0" w:tplc="E8E645A2">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6291034"/>
    <w:multiLevelType w:val="hybridMultilevel"/>
    <w:tmpl w:val="0BD8C6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50FF18E0"/>
    <w:multiLevelType w:val="hybridMultilevel"/>
    <w:tmpl w:val="F1DE80D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6E116055"/>
    <w:multiLevelType w:val="hybridMultilevel"/>
    <w:tmpl w:val="DCBCDC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7984C82B-B59D-44D3-8AC5-946C59B10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120"/>
    </w:pPr>
    <w:rPr>
      <w:sz w:val="22"/>
      <w:szCs w:val="22"/>
      <w:lang w:eastAsia="en-US"/>
    </w:rPr>
  </w:style>
  <w:style w:type="paragraph" w:styleId="berschrift2">
    <w:name w:val="heading 2"/>
    <w:basedOn w:val="Standard"/>
    <w:link w:val="berschrift2Zchn"/>
    <w:uiPriority w:val="9"/>
    <w:qFormat/>
    <w:pPr>
      <w:spacing w:before="100" w:beforeAutospacing="1" w:after="100" w:afterAutospacing="1"/>
      <w:outlineLvl w:val="1"/>
    </w:pPr>
    <w:rPr>
      <w:rFonts w:ascii="Times New Roman" w:eastAsia="Times New Roman" w:hAnsi="Times New Roman"/>
      <w:b/>
      <w:bCs/>
      <w:sz w:val="36"/>
      <w:szCs w:val="36"/>
      <w:lang w:val="en-US"/>
    </w:rPr>
  </w:style>
  <w:style w:type="paragraph" w:styleId="berschrift4">
    <w:name w:val="heading 4"/>
    <w:basedOn w:val="Standard"/>
    <w:next w:val="Standard"/>
    <w:link w:val="berschrift4Zchn"/>
    <w:uiPriority w:val="9"/>
    <w:semiHidden/>
    <w:unhideWhenUsed/>
    <w:qFormat/>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pPr>
      <w:spacing w:after="0"/>
    </w:pPr>
    <w:rPr>
      <w:rFonts w:ascii="Tahoma" w:hAnsi="Tahoma" w:cs="Tahoma"/>
      <w:sz w:val="16"/>
      <w:szCs w:val="16"/>
    </w:rPr>
  </w:style>
  <w:style w:type="character" w:customStyle="1" w:styleId="SprechblasentextZchn">
    <w:name w:val="Sprechblasentext Zchn"/>
    <w:link w:val="Sprechblasentext"/>
    <w:uiPriority w:val="99"/>
    <w:semiHidden/>
    <w:rPr>
      <w:rFonts w:ascii="Tahoma" w:hAnsi="Tahoma" w:cs="Tahoma"/>
      <w:sz w:val="16"/>
      <w:szCs w:val="16"/>
    </w:rPr>
  </w:style>
  <w:style w:type="paragraph" w:styleId="Kopfzeile">
    <w:name w:val="header"/>
    <w:basedOn w:val="Standard"/>
    <w:link w:val="KopfzeileZchn"/>
    <w:uiPriority w:val="99"/>
    <w:unhideWhenUsed/>
    <w:pPr>
      <w:tabs>
        <w:tab w:val="center" w:pos="4536"/>
        <w:tab w:val="right" w:pos="9072"/>
      </w:tabs>
      <w:spacing w:after="0"/>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pPr>
  </w:style>
  <w:style w:type="character" w:customStyle="1" w:styleId="FuzeileZchn">
    <w:name w:val="Fußzeile Zchn"/>
    <w:basedOn w:val="Absatz-Standardschriftart"/>
    <w:link w:val="Fuzeile"/>
    <w:uiPriority w:val="99"/>
  </w:style>
  <w:style w:type="table" w:styleId="Tabellenraster">
    <w:name w:val="Table Grid"/>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Pr>
      <w:color w:val="0000FF"/>
      <w:u w:val="single"/>
    </w:rPr>
  </w:style>
  <w:style w:type="character" w:styleId="BesuchterLink">
    <w:name w:val="FollowedHyperlink"/>
    <w:uiPriority w:val="99"/>
    <w:semiHidden/>
    <w:unhideWhenUsed/>
    <w:rPr>
      <w:color w:val="800080"/>
      <w:u w:val="single"/>
    </w:rPr>
  </w:style>
  <w:style w:type="paragraph" w:customStyle="1" w:styleId="Default">
    <w:name w:val="Default"/>
    <w:uiPriority w:val="99"/>
    <w:pPr>
      <w:autoSpaceDE w:val="0"/>
      <w:autoSpaceDN w:val="0"/>
      <w:adjustRightInd w:val="0"/>
    </w:pPr>
    <w:rPr>
      <w:rFonts w:ascii="Myriad Pro" w:eastAsia="MS Mincho" w:hAnsi="Myriad Pro" w:cs="Myriad Pro"/>
      <w:color w:val="000000"/>
      <w:sz w:val="24"/>
      <w:szCs w:val="24"/>
      <w:lang w:eastAsia="ja-JP"/>
    </w:rPr>
  </w:style>
  <w:style w:type="paragraph" w:customStyle="1" w:styleId="Pa2">
    <w:name w:val="Pa2"/>
    <w:basedOn w:val="Default"/>
    <w:next w:val="Default"/>
    <w:uiPriority w:val="99"/>
    <w:pPr>
      <w:spacing w:line="221" w:lineRule="atLeast"/>
    </w:pPr>
    <w:rPr>
      <w:rFonts w:cs="Times New Roman"/>
      <w:color w:val="auto"/>
    </w:rPr>
  </w:style>
  <w:style w:type="paragraph" w:customStyle="1" w:styleId="FarbigeSchattierung-Akzent11">
    <w:name w:val="Farbige Schattierung - Akzent 11"/>
    <w:hidden/>
    <w:uiPriority w:val="99"/>
    <w:semiHidden/>
    <w:rPr>
      <w:sz w:val="22"/>
      <w:szCs w:val="22"/>
      <w:lang w:eastAsia="en-US"/>
    </w:rPr>
  </w:style>
  <w:style w:type="character" w:styleId="Kommentarzeichen">
    <w:name w:val="annotation reference"/>
    <w:semiHidden/>
    <w:unhideWhenUsed/>
    <w:rPr>
      <w:sz w:val="16"/>
      <w:szCs w:val="16"/>
    </w:rPr>
  </w:style>
  <w:style w:type="paragraph" w:styleId="Kommentartext">
    <w:name w:val="annotation text"/>
    <w:basedOn w:val="Standard"/>
    <w:link w:val="KommentartextZchn"/>
    <w:semiHidden/>
    <w:unhideWhenUsed/>
    <w:rPr>
      <w:sz w:val="20"/>
      <w:szCs w:val="20"/>
    </w:rPr>
  </w:style>
  <w:style w:type="character" w:customStyle="1" w:styleId="KommentartextZchn">
    <w:name w:val="Kommentartext Zchn"/>
    <w:link w:val="Kommentartext"/>
    <w:uiPriority w:val="99"/>
    <w:semiHidden/>
    <w:rPr>
      <w:lang w:eastAsia="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rPr>
  </w:style>
  <w:style w:type="character" w:styleId="Fett">
    <w:name w:val="Strong"/>
    <w:uiPriority w:val="22"/>
    <w:qFormat/>
    <w:rPr>
      <w:b/>
      <w:bCs/>
    </w:rPr>
  </w:style>
  <w:style w:type="character" w:styleId="Hervorhebung">
    <w:name w:val="Emphasis"/>
    <w:uiPriority w:val="20"/>
    <w:qFormat/>
    <w:rPr>
      <w:i/>
      <w:iCs/>
    </w:rPr>
  </w:style>
  <w:style w:type="character" w:customStyle="1" w:styleId="st">
    <w:name w:val="st"/>
  </w:style>
  <w:style w:type="character" w:customStyle="1" w:styleId="berschrift2Zchn">
    <w:name w:val="Überschrift 2 Zchn"/>
    <w:link w:val="berschrift2"/>
    <w:uiPriority w:val="9"/>
    <w:rPr>
      <w:rFonts w:ascii="Times New Roman" w:eastAsia="Times New Roman" w:hAnsi="Times New Roman"/>
      <w:b/>
      <w:bCs/>
      <w:sz w:val="36"/>
      <w:szCs w:val="36"/>
    </w:rPr>
  </w:style>
  <w:style w:type="paragraph" w:styleId="berarbeitung">
    <w:name w:val="Revision"/>
    <w:hidden/>
    <w:uiPriority w:val="99"/>
    <w:semiHidden/>
    <w:rPr>
      <w:sz w:val="22"/>
      <w:szCs w:val="22"/>
      <w:lang w:eastAsia="en-US"/>
    </w:rPr>
  </w:style>
  <w:style w:type="paragraph" w:styleId="HTMLVorformatiert">
    <w:name w:val="HTML Preformatted"/>
    <w:basedOn w:val="Standard"/>
    <w:link w:val="HTMLVorformatiertZchn"/>
    <w:uiPriority w:val="99"/>
    <w:unhideWhenUsed/>
    <w:rPr>
      <w:rFonts w:ascii="Courier New" w:hAnsi="Courier New" w:cs="Courier New"/>
      <w:sz w:val="20"/>
      <w:szCs w:val="20"/>
    </w:rPr>
  </w:style>
  <w:style w:type="character" w:customStyle="1" w:styleId="HTMLVorformatiertZchn">
    <w:name w:val="HTML Vorformatiert Zchn"/>
    <w:link w:val="HTMLVorformatiert"/>
    <w:uiPriority w:val="99"/>
    <w:rPr>
      <w:rFonts w:ascii="Courier New" w:hAnsi="Courier New" w:cs="Courier New"/>
      <w:lang w:eastAsia="en-US"/>
    </w:rPr>
  </w:style>
  <w:style w:type="paragraph" w:styleId="Listenabsatz">
    <w:name w:val="List Paragraph"/>
    <w:basedOn w:val="Standard"/>
    <w:uiPriority w:val="34"/>
    <w:qFormat/>
    <w:pPr>
      <w:ind w:left="720"/>
      <w:contextualSpacing/>
    </w:pPr>
  </w:style>
  <w:style w:type="character" w:customStyle="1" w:styleId="berschrift4Zchn">
    <w:name w:val="Überschrift 4 Zchn"/>
    <w:basedOn w:val="Absatz-Standardschriftart"/>
    <w:link w:val="berschrift4"/>
    <w:uiPriority w:val="9"/>
    <w:semiHidden/>
    <w:rPr>
      <w:rFonts w:asciiTheme="majorHAnsi" w:eastAsiaTheme="majorEastAsia" w:hAnsiTheme="majorHAnsi" w:cstheme="majorBidi"/>
      <w:i/>
      <w:iCs/>
      <w:color w:val="365F91" w:themeColor="accent1" w:themeShade="BF"/>
      <w:sz w:val="22"/>
      <w:szCs w:val="22"/>
      <w:lang w:eastAsia="en-US"/>
    </w:rPr>
  </w:style>
  <w:style w:type="paragraph" w:styleId="Funotentext">
    <w:name w:val="footnote text"/>
    <w:basedOn w:val="Standard"/>
    <w:link w:val="FunotentextZchn"/>
    <w:uiPriority w:val="99"/>
    <w:semiHidden/>
    <w:unhideWhenUsed/>
    <w:pPr>
      <w:spacing w:after="0"/>
    </w:pPr>
    <w:rPr>
      <w:sz w:val="20"/>
      <w:szCs w:val="20"/>
    </w:rPr>
  </w:style>
  <w:style w:type="character" w:customStyle="1" w:styleId="FunotentextZchn">
    <w:name w:val="Fußnotentext Zchn"/>
    <w:basedOn w:val="Absatz-Standardschriftart"/>
    <w:link w:val="Funotentext"/>
    <w:uiPriority w:val="99"/>
    <w:semiHidden/>
    <w:rPr>
      <w:lang w:eastAsia="en-US"/>
    </w:rPr>
  </w:style>
  <w:style w:type="character" w:styleId="Funotenzeichen">
    <w:name w:val="footnote reference"/>
    <w:basedOn w:val="Absatz-Standardschriftart"/>
    <w:uiPriority w:val="99"/>
    <w:semiHidden/>
    <w:unhideWhenUs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173185">
      <w:bodyDiv w:val="1"/>
      <w:marLeft w:val="0"/>
      <w:marRight w:val="0"/>
      <w:marTop w:val="0"/>
      <w:marBottom w:val="0"/>
      <w:divBdr>
        <w:top w:val="none" w:sz="0" w:space="0" w:color="auto"/>
        <w:left w:val="none" w:sz="0" w:space="0" w:color="auto"/>
        <w:bottom w:val="none" w:sz="0" w:space="0" w:color="auto"/>
        <w:right w:val="none" w:sz="0" w:space="0" w:color="auto"/>
      </w:divBdr>
    </w:div>
    <w:div w:id="120613692">
      <w:bodyDiv w:val="1"/>
      <w:marLeft w:val="0"/>
      <w:marRight w:val="0"/>
      <w:marTop w:val="0"/>
      <w:marBottom w:val="0"/>
      <w:divBdr>
        <w:top w:val="none" w:sz="0" w:space="0" w:color="auto"/>
        <w:left w:val="none" w:sz="0" w:space="0" w:color="auto"/>
        <w:bottom w:val="none" w:sz="0" w:space="0" w:color="auto"/>
        <w:right w:val="none" w:sz="0" w:space="0" w:color="auto"/>
      </w:divBdr>
    </w:div>
    <w:div w:id="540049068">
      <w:bodyDiv w:val="1"/>
      <w:marLeft w:val="0"/>
      <w:marRight w:val="0"/>
      <w:marTop w:val="0"/>
      <w:marBottom w:val="0"/>
      <w:divBdr>
        <w:top w:val="none" w:sz="0" w:space="0" w:color="auto"/>
        <w:left w:val="none" w:sz="0" w:space="0" w:color="auto"/>
        <w:bottom w:val="none" w:sz="0" w:space="0" w:color="auto"/>
        <w:right w:val="none" w:sz="0" w:space="0" w:color="auto"/>
      </w:divBdr>
    </w:div>
    <w:div w:id="676034126">
      <w:bodyDiv w:val="1"/>
      <w:marLeft w:val="0"/>
      <w:marRight w:val="0"/>
      <w:marTop w:val="0"/>
      <w:marBottom w:val="0"/>
      <w:divBdr>
        <w:top w:val="none" w:sz="0" w:space="0" w:color="auto"/>
        <w:left w:val="none" w:sz="0" w:space="0" w:color="auto"/>
        <w:bottom w:val="none" w:sz="0" w:space="0" w:color="auto"/>
        <w:right w:val="none" w:sz="0" w:space="0" w:color="auto"/>
      </w:divBdr>
    </w:div>
    <w:div w:id="851728329">
      <w:bodyDiv w:val="1"/>
      <w:marLeft w:val="0"/>
      <w:marRight w:val="0"/>
      <w:marTop w:val="0"/>
      <w:marBottom w:val="0"/>
      <w:divBdr>
        <w:top w:val="none" w:sz="0" w:space="0" w:color="auto"/>
        <w:left w:val="none" w:sz="0" w:space="0" w:color="auto"/>
        <w:bottom w:val="none" w:sz="0" w:space="0" w:color="auto"/>
        <w:right w:val="none" w:sz="0" w:space="0" w:color="auto"/>
      </w:divBdr>
    </w:div>
    <w:div w:id="901020868">
      <w:bodyDiv w:val="1"/>
      <w:marLeft w:val="0"/>
      <w:marRight w:val="0"/>
      <w:marTop w:val="0"/>
      <w:marBottom w:val="0"/>
      <w:divBdr>
        <w:top w:val="none" w:sz="0" w:space="0" w:color="auto"/>
        <w:left w:val="none" w:sz="0" w:space="0" w:color="auto"/>
        <w:bottom w:val="none" w:sz="0" w:space="0" w:color="auto"/>
        <w:right w:val="none" w:sz="0" w:space="0" w:color="auto"/>
      </w:divBdr>
    </w:div>
    <w:div w:id="1117068973">
      <w:bodyDiv w:val="1"/>
      <w:marLeft w:val="0"/>
      <w:marRight w:val="0"/>
      <w:marTop w:val="0"/>
      <w:marBottom w:val="0"/>
      <w:divBdr>
        <w:top w:val="none" w:sz="0" w:space="0" w:color="auto"/>
        <w:left w:val="none" w:sz="0" w:space="0" w:color="auto"/>
        <w:bottom w:val="none" w:sz="0" w:space="0" w:color="auto"/>
        <w:right w:val="none" w:sz="0" w:space="0" w:color="auto"/>
      </w:divBdr>
    </w:div>
    <w:div w:id="1371144545">
      <w:bodyDiv w:val="1"/>
      <w:marLeft w:val="0"/>
      <w:marRight w:val="0"/>
      <w:marTop w:val="0"/>
      <w:marBottom w:val="0"/>
      <w:divBdr>
        <w:top w:val="none" w:sz="0" w:space="0" w:color="auto"/>
        <w:left w:val="none" w:sz="0" w:space="0" w:color="auto"/>
        <w:bottom w:val="none" w:sz="0" w:space="0" w:color="auto"/>
        <w:right w:val="none" w:sz="0" w:space="0" w:color="auto"/>
      </w:divBdr>
    </w:div>
    <w:div w:id="1712729628">
      <w:bodyDiv w:val="1"/>
      <w:marLeft w:val="0"/>
      <w:marRight w:val="0"/>
      <w:marTop w:val="0"/>
      <w:marBottom w:val="0"/>
      <w:divBdr>
        <w:top w:val="none" w:sz="0" w:space="0" w:color="auto"/>
        <w:left w:val="none" w:sz="0" w:space="0" w:color="auto"/>
        <w:bottom w:val="none" w:sz="0" w:space="0" w:color="auto"/>
        <w:right w:val="none" w:sz="0" w:space="0" w:color="auto"/>
      </w:divBdr>
    </w:div>
    <w:div w:id="1717856490">
      <w:bodyDiv w:val="1"/>
      <w:marLeft w:val="0"/>
      <w:marRight w:val="0"/>
      <w:marTop w:val="0"/>
      <w:marBottom w:val="0"/>
      <w:divBdr>
        <w:top w:val="none" w:sz="0" w:space="0" w:color="auto"/>
        <w:left w:val="none" w:sz="0" w:space="0" w:color="auto"/>
        <w:bottom w:val="none" w:sz="0" w:space="0" w:color="auto"/>
        <w:right w:val="none" w:sz="0" w:space="0" w:color="auto"/>
      </w:divBdr>
    </w:div>
    <w:div w:id="1933925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in-diabetes.d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laf.Spoerkel@ddz.d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Christina.Becker@ddz.de" TargetMode="External"/><Relationship Id="rId4" Type="http://schemas.openxmlformats.org/officeDocument/2006/relationships/settings" Target="settings.xml"/><Relationship Id="rId9" Type="http://schemas.openxmlformats.org/officeDocument/2006/relationships/hyperlink" Target="http://www.ddz.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81ECF9-7936-4B99-A4CE-48318B890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749</Words>
  <Characters>4723</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5462</CharactersWithSpaces>
  <SharedDoc>false</SharedDoc>
  <HLinks>
    <vt:vector size="24" baseType="variant">
      <vt:variant>
        <vt:i4>6815768</vt:i4>
      </vt:variant>
      <vt:variant>
        <vt:i4>9</vt:i4>
      </vt:variant>
      <vt:variant>
        <vt:i4>0</vt:i4>
      </vt:variant>
      <vt:variant>
        <vt:i4>5</vt:i4>
      </vt:variant>
      <vt:variant>
        <vt:lpwstr>mailto:Michael.Roden@ddz.uni-duesseldorf.de</vt:lpwstr>
      </vt:variant>
      <vt:variant>
        <vt:lpwstr/>
      </vt:variant>
      <vt:variant>
        <vt:i4>6094880</vt:i4>
      </vt:variant>
      <vt:variant>
        <vt:i4>6</vt:i4>
      </vt:variant>
      <vt:variant>
        <vt:i4>0</vt:i4>
      </vt:variant>
      <vt:variant>
        <vt:i4>5</vt:i4>
      </vt:variant>
      <vt:variant>
        <vt:lpwstr>mailto:Stefan.Lehr@ddz.uni-duesseldorf.de</vt:lpwstr>
      </vt:variant>
      <vt:variant>
        <vt:lpwstr/>
      </vt:variant>
      <vt:variant>
        <vt:i4>1769586</vt:i4>
      </vt:variant>
      <vt:variant>
        <vt:i4>3</vt:i4>
      </vt:variant>
      <vt:variant>
        <vt:i4>0</vt:i4>
      </vt:variant>
      <vt:variant>
        <vt:i4>5</vt:i4>
      </vt:variant>
      <vt:variant>
        <vt:lpwstr>mailto:Christina.Becker@ddz.uni-duesseldorf.de</vt:lpwstr>
      </vt:variant>
      <vt:variant>
        <vt:lpwstr/>
      </vt:variant>
      <vt:variant>
        <vt:i4>7667815</vt:i4>
      </vt:variant>
      <vt:variant>
        <vt:i4>0</vt:i4>
      </vt:variant>
      <vt:variant>
        <vt:i4>0</vt:i4>
      </vt:variant>
      <vt:variant>
        <vt:i4>5</vt:i4>
      </vt:variant>
      <vt:variant>
        <vt:lpwstr>http://www.ddz.uni-duesseldorf.de/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pavlechko</dc:creator>
  <cp:lastModifiedBy>Weber, Katrin</cp:lastModifiedBy>
  <cp:revision>2</cp:revision>
  <cp:lastPrinted>2017-06-12T10:10:00Z</cp:lastPrinted>
  <dcterms:created xsi:type="dcterms:W3CDTF">2019-07-26T15:34:00Z</dcterms:created>
  <dcterms:modified xsi:type="dcterms:W3CDTF">2019-07-26T15:34:00Z</dcterms:modified>
</cp:coreProperties>
</file>